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A304" w14:textId="2CD1B2F3" w:rsidR="00B41EAE" w:rsidRDefault="00890469" w:rsidP="008D272A">
      <w:pPr>
        <w:spacing w:after="0"/>
        <w:jc w:val="center"/>
        <w:rPr>
          <w:rFonts w:ascii="Arial" w:hAnsi="Arial" w:cs="Arial"/>
          <w:b/>
          <w:bCs/>
          <w:sz w:val="20"/>
          <w:szCs w:val="20"/>
        </w:rPr>
      </w:pPr>
      <w:r>
        <w:rPr>
          <w:rFonts w:ascii="Arial" w:hAnsi="Arial" w:cs="Arial"/>
          <w:b/>
          <w:bCs/>
          <w:noProof/>
          <w:sz w:val="20"/>
          <w:szCs w:val="20"/>
        </w:rPr>
        <w:drawing>
          <wp:inline distT="0" distB="0" distL="0" distR="0" wp14:anchorId="627BE964" wp14:editId="7D3D114A">
            <wp:extent cx="6253571" cy="37152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5774" cy="3728423"/>
                    </a:xfrm>
                    <a:prstGeom prst="rect">
                      <a:avLst/>
                    </a:prstGeom>
                    <a:noFill/>
                  </pic:spPr>
                </pic:pic>
              </a:graphicData>
            </a:graphic>
          </wp:inline>
        </w:drawing>
      </w:r>
    </w:p>
    <w:p w14:paraId="2315C361" w14:textId="58B5606A" w:rsidR="00EA22D9" w:rsidRPr="0043707B" w:rsidRDefault="00EA22D9" w:rsidP="00925498">
      <w:pPr>
        <w:spacing w:after="0"/>
        <w:jc w:val="center"/>
        <w:rPr>
          <w:rFonts w:ascii="Arial" w:hAnsi="Arial" w:cs="Arial"/>
          <w:b/>
          <w:bCs/>
          <w:sz w:val="20"/>
          <w:szCs w:val="20"/>
        </w:rPr>
      </w:pPr>
      <w:r w:rsidRPr="0043707B">
        <w:rPr>
          <w:rFonts w:ascii="Arial" w:hAnsi="Arial" w:cs="Arial"/>
          <w:b/>
          <w:bCs/>
          <w:sz w:val="20"/>
          <w:szCs w:val="20"/>
        </w:rPr>
        <w:t>BLACKDOWN HILLS AONB</w:t>
      </w:r>
    </w:p>
    <w:p w14:paraId="0B8542FE" w14:textId="77777777" w:rsidR="00EA22D9" w:rsidRPr="0043707B" w:rsidRDefault="00EA22D9" w:rsidP="00925498">
      <w:pPr>
        <w:spacing w:after="0"/>
        <w:jc w:val="center"/>
        <w:rPr>
          <w:rFonts w:ascii="Arial" w:hAnsi="Arial" w:cs="Arial"/>
          <w:b/>
          <w:bCs/>
          <w:sz w:val="20"/>
          <w:szCs w:val="20"/>
        </w:rPr>
      </w:pPr>
    </w:p>
    <w:p w14:paraId="7C203BBD" w14:textId="621FEC84" w:rsidR="00EA22D9" w:rsidRPr="0043707B" w:rsidRDefault="00EA22D9" w:rsidP="00925498">
      <w:pPr>
        <w:spacing w:after="0"/>
        <w:jc w:val="center"/>
        <w:rPr>
          <w:rFonts w:ascii="Arial" w:hAnsi="Arial" w:cs="Arial"/>
          <w:b/>
          <w:bCs/>
          <w:sz w:val="20"/>
          <w:szCs w:val="20"/>
        </w:rPr>
      </w:pPr>
      <w:r w:rsidRPr="0043707B">
        <w:rPr>
          <w:rFonts w:ascii="Arial" w:hAnsi="Arial" w:cs="Arial"/>
          <w:b/>
          <w:bCs/>
          <w:sz w:val="20"/>
          <w:szCs w:val="20"/>
        </w:rPr>
        <w:t>FIPL CASE STU</w:t>
      </w:r>
      <w:r w:rsidR="003077E2">
        <w:rPr>
          <w:rFonts w:ascii="Arial" w:hAnsi="Arial" w:cs="Arial"/>
          <w:b/>
          <w:bCs/>
          <w:sz w:val="20"/>
          <w:szCs w:val="20"/>
        </w:rPr>
        <w:t>DY</w:t>
      </w:r>
    </w:p>
    <w:p w14:paraId="31E3030F" w14:textId="4C53AB79" w:rsidR="00EA22D9" w:rsidRDefault="00EA22D9" w:rsidP="00925498">
      <w:pPr>
        <w:spacing w:after="0"/>
        <w:rPr>
          <w:rFonts w:ascii="Arial" w:hAnsi="Arial" w:cs="Arial"/>
          <w:b/>
          <w:bCs/>
          <w:sz w:val="20"/>
          <w:szCs w:val="20"/>
          <w:u w:val="single"/>
        </w:rPr>
      </w:pPr>
    </w:p>
    <w:p w14:paraId="40E60ECF" w14:textId="77777777" w:rsidR="00E22A01" w:rsidRPr="0043707B" w:rsidRDefault="00E22A01" w:rsidP="00925498">
      <w:pPr>
        <w:spacing w:after="0"/>
        <w:rPr>
          <w:rFonts w:ascii="Arial" w:hAnsi="Arial" w:cs="Arial"/>
          <w:b/>
          <w:bCs/>
          <w:sz w:val="20"/>
          <w:szCs w:val="20"/>
          <w:u w:val="single"/>
        </w:rPr>
      </w:pPr>
    </w:p>
    <w:p w14:paraId="47789C57" w14:textId="0FC67A6F" w:rsidR="00EA22D9" w:rsidRPr="0043707B" w:rsidRDefault="00EA22D9" w:rsidP="00925498">
      <w:pPr>
        <w:pStyle w:val="ListParagraph"/>
        <w:numPr>
          <w:ilvl w:val="0"/>
          <w:numId w:val="5"/>
        </w:numPr>
        <w:ind w:left="426" w:hanging="426"/>
        <w:rPr>
          <w:rFonts w:ascii="Arial" w:hAnsi="Arial" w:cs="Arial"/>
          <w:b/>
          <w:bCs/>
          <w:sz w:val="20"/>
          <w:szCs w:val="20"/>
          <w:u w:val="single"/>
        </w:rPr>
      </w:pPr>
      <w:r w:rsidRPr="0043707B">
        <w:rPr>
          <w:rFonts w:ascii="Arial" w:hAnsi="Arial" w:cs="Arial"/>
          <w:b/>
          <w:bCs/>
          <w:sz w:val="20"/>
          <w:szCs w:val="20"/>
        </w:rPr>
        <w:t xml:space="preserve"> </w:t>
      </w:r>
      <w:r w:rsidRPr="0043707B">
        <w:rPr>
          <w:rFonts w:ascii="Arial" w:hAnsi="Arial" w:cs="Arial"/>
          <w:b/>
          <w:bCs/>
          <w:sz w:val="20"/>
          <w:szCs w:val="20"/>
          <w:u w:val="single"/>
        </w:rPr>
        <w:t>GOREN FARM, STOCKLAND</w:t>
      </w:r>
      <w:r w:rsidR="00E22A01">
        <w:rPr>
          <w:rFonts w:ascii="Arial" w:hAnsi="Arial" w:cs="Arial"/>
          <w:b/>
          <w:bCs/>
          <w:sz w:val="20"/>
          <w:szCs w:val="20"/>
          <w:u w:val="single"/>
        </w:rPr>
        <w:t>, NEAR HONITON</w:t>
      </w:r>
    </w:p>
    <w:p w14:paraId="78124293" w14:textId="77777777" w:rsidR="00EA22D9" w:rsidRPr="0043707B" w:rsidRDefault="00EA22D9" w:rsidP="00925498">
      <w:pPr>
        <w:spacing w:after="0"/>
        <w:rPr>
          <w:rFonts w:ascii="Arial" w:hAnsi="Arial" w:cs="Arial"/>
          <w:b/>
          <w:bCs/>
          <w:sz w:val="20"/>
          <w:szCs w:val="20"/>
          <w:u w:val="single"/>
        </w:rPr>
      </w:pPr>
    </w:p>
    <w:p w14:paraId="7B42F32A" w14:textId="55C7EC3B" w:rsidR="00EA22D9" w:rsidRPr="0043707B" w:rsidRDefault="00EA22D9" w:rsidP="00925498">
      <w:pPr>
        <w:spacing w:after="0"/>
        <w:rPr>
          <w:rFonts w:ascii="Arial" w:hAnsi="Arial" w:cs="Arial"/>
          <w:b/>
          <w:bCs/>
          <w:sz w:val="20"/>
          <w:szCs w:val="20"/>
        </w:rPr>
      </w:pPr>
      <w:r w:rsidRPr="0043707B">
        <w:rPr>
          <w:rFonts w:ascii="Arial" w:hAnsi="Arial" w:cs="Arial"/>
          <w:b/>
          <w:bCs/>
          <w:sz w:val="20"/>
          <w:szCs w:val="20"/>
        </w:rPr>
        <w:t>Overview</w:t>
      </w:r>
    </w:p>
    <w:p w14:paraId="52778CEA" w14:textId="1B82F895" w:rsidR="00EA22D9" w:rsidRPr="0043707B" w:rsidRDefault="00EA22D9" w:rsidP="00925498">
      <w:pPr>
        <w:spacing w:after="0"/>
        <w:rPr>
          <w:rFonts w:ascii="Arial" w:hAnsi="Arial" w:cs="Arial"/>
          <w:sz w:val="20"/>
          <w:szCs w:val="20"/>
        </w:rPr>
      </w:pPr>
    </w:p>
    <w:p w14:paraId="53E877C2" w14:textId="6FA08F02"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normaltextrun"/>
          <w:rFonts w:ascii="Arial" w:hAnsi="Arial" w:cs="Arial"/>
          <w:sz w:val="20"/>
          <w:szCs w:val="20"/>
        </w:rPr>
        <w:t xml:space="preserve">Goren Farm is a well-known supplier of high-quality wildflower seed, while its wildflower meadows provide an impressive visitor attraction during the summer months.  </w:t>
      </w:r>
      <w:r w:rsidR="0043707B" w:rsidRPr="0043707B">
        <w:rPr>
          <w:rStyle w:val="normaltextrun"/>
          <w:rFonts w:ascii="Arial" w:hAnsi="Arial" w:cs="Arial"/>
          <w:sz w:val="20"/>
          <w:szCs w:val="20"/>
        </w:rPr>
        <w:t xml:space="preserve">Julian Pady, who runs Goren Farm, approached the Blackdown Hills </w:t>
      </w:r>
      <w:proofErr w:type="spellStart"/>
      <w:r w:rsidR="0043707B" w:rsidRPr="0043707B">
        <w:rPr>
          <w:rStyle w:val="normaltextrun"/>
          <w:rFonts w:ascii="Arial" w:hAnsi="Arial" w:cs="Arial"/>
          <w:sz w:val="20"/>
          <w:szCs w:val="20"/>
        </w:rPr>
        <w:t>FiPL</w:t>
      </w:r>
      <w:proofErr w:type="spellEnd"/>
      <w:r w:rsidR="0043707B" w:rsidRPr="0043707B">
        <w:rPr>
          <w:rStyle w:val="normaltextrun"/>
          <w:rFonts w:ascii="Arial" w:hAnsi="Arial" w:cs="Arial"/>
          <w:sz w:val="20"/>
          <w:szCs w:val="20"/>
        </w:rPr>
        <w:t xml:space="preserve"> team to discuss ways of meeting </w:t>
      </w:r>
      <w:r w:rsidRPr="0043707B">
        <w:rPr>
          <w:rStyle w:val="normaltextrun"/>
          <w:rFonts w:ascii="Arial" w:hAnsi="Arial" w:cs="Arial"/>
          <w:sz w:val="20"/>
          <w:szCs w:val="20"/>
        </w:rPr>
        <w:t>the growing interest in wildflower meadows amongst buyers and visitors.</w:t>
      </w:r>
      <w:r w:rsidRPr="0043707B">
        <w:rPr>
          <w:rStyle w:val="eop"/>
          <w:rFonts w:ascii="Arial" w:hAnsi="Arial" w:cs="Arial"/>
          <w:sz w:val="20"/>
          <w:szCs w:val="20"/>
        </w:rPr>
        <w:t> </w:t>
      </w:r>
    </w:p>
    <w:p w14:paraId="18472140" w14:textId="77777777"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7BD34A92" w14:textId="77777777"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normaltextrun"/>
          <w:rFonts w:ascii="Arial" w:hAnsi="Arial" w:cs="Arial"/>
          <w:sz w:val="20"/>
          <w:szCs w:val="20"/>
        </w:rPr>
        <w:t xml:space="preserve">Demand for </w:t>
      </w:r>
      <w:proofErr w:type="gramStart"/>
      <w:r w:rsidRPr="0043707B">
        <w:rPr>
          <w:rStyle w:val="normaltextrun"/>
          <w:rFonts w:ascii="Arial" w:hAnsi="Arial" w:cs="Arial"/>
          <w:sz w:val="20"/>
          <w:szCs w:val="20"/>
        </w:rPr>
        <w:t>locally-sourced</w:t>
      </w:r>
      <w:proofErr w:type="gramEnd"/>
      <w:r w:rsidRPr="0043707B">
        <w:rPr>
          <w:rStyle w:val="normaltextrun"/>
          <w:rFonts w:ascii="Arial" w:hAnsi="Arial" w:cs="Arial"/>
          <w:sz w:val="20"/>
          <w:szCs w:val="20"/>
        </w:rPr>
        <w:t xml:space="preserve"> wildflower seed is beginning to overtake supply, and Goren Farm recognise that new ways are needed to meet this demand, beyond what the farm itself can supply from its own land.  Increasing numbers of landowners are wishing to restore traditional meadow flora on parts of their land, and meanwhile there is a need for existing flower-rich meadows and pastures to gain an economic value which can help pay for their management, as governmental </w:t>
      </w:r>
      <w:proofErr w:type="spellStart"/>
      <w:r w:rsidRPr="0043707B">
        <w:rPr>
          <w:rStyle w:val="normaltextrun"/>
          <w:rFonts w:ascii="Arial" w:hAnsi="Arial" w:cs="Arial"/>
          <w:sz w:val="20"/>
          <w:szCs w:val="20"/>
        </w:rPr>
        <w:t>agri</w:t>
      </w:r>
      <w:proofErr w:type="spellEnd"/>
      <w:r w:rsidRPr="0043707B">
        <w:rPr>
          <w:rStyle w:val="normaltextrun"/>
          <w:rFonts w:ascii="Arial" w:hAnsi="Arial" w:cs="Arial"/>
          <w:sz w:val="20"/>
          <w:szCs w:val="20"/>
        </w:rPr>
        <w:t>-environment support payments go through an uncertain period of change.</w:t>
      </w:r>
      <w:r w:rsidRPr="0043707B">
        <w:rPr>
          <w:rStyle w:val="eop"/>
          <w:rFonts w:ascii="Arial" w:hAnsi="Arial" w:cs="Arial"/>
          <w:sz w:val="20"/>
          <w:szCs w:val="20"/>
        </w:rPr>
        <w:t> </w:t>
      </w:r>
    </w:p>
    <w:p w14:paraId="73E0B753" w14:textId="77777777"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4525A7FD" w14:textId="77777777" w:rsidR="0043707B" w:rsidRPr="0043707B" w:rsidRDefault="0043707B" w:rsidP="0043707B">
      <w:pPr>
        <w:spacing w:after="0"/>
        <w:rPr>
          <w:rFonts w:ascii="Arial" w:hAnsi="Arial" w:cs="Arial"/>
          <w:b/>
          <w:bCs/>
          <w:sz w:val="20"/>
          <w:szCs w:val="20"/>
        </w:rPr>
      </w:pPr>
      <w:r w:rsidRPr="0043707B">
        <w:rPr>
          <w:rFonts w:ascii="Arial" w:hAnsi="Arial" w:cs="Arial"/>
          <w:b/>
          <w:bCs/>
          <w:sz w:val="20"/>
          <w:szCs w:val="20"/>
        </w:rPr>
        <w:t xml:space="preserve">Objectives of project </w:t>
      </w:r>
    </w:p>
    <w:p w14:paraId="50AA7471" w14:textId="77777777" w:rsidR="0043707B" w:rsidRPr="0043707B" w:rsidRDefault="0043707B" w:rsidP="0043707B">
      <w:pPr>
        <w:spacing w:after="0"/>
        <w:rPr>
          <w:rFonts w:ascii="Arial" w:hAnsi="Arial" w:cs="Arial"/>
          <w:sz w:val="20"/>
          <w:szCs w:val="20"/>
        </w:rPr>
      </w:pPr>
    </w:p>
    <w:p w14:paraId="0EE5E7C3" w14:textId="06C9196F" w:rsidR="00762220" w:rsidRPr="0043707B" w:rsidRDefault="00762220" w:rsidP="00762220">
      <w:pPr>
        <w:pStyle w:val="paragraph"/>
        <w:spacing w:before="0" w:beforeAutospacing="0" w:after="0" w:afterAutospacing="0"/>
        <w:ind w:right="15"/>
        <w:textAlignment w:val="baseline"/>
        <w:rPr>
          <w:rFonts w:ascii="Arial" w:hAnsi="Arial" w:cs="Arial"/>
          <w:color w:val="000000" w:themeColor="text1"/>
          <w:sz w:val="20"/>
          <w:szCs w:val="20"/>
        </w:rPr>
      </w:pPr>
      <w:r w:rsidRPr="0043707B">
        <w:rPr>
          <w:rStyle w:val="normaltextrun"/>
          <w:rFonts w:ascii="Arial" w:hAnsi="Arial" w:cs="Arial"/>
          <w:sz w:val="20"/>
          <w:szCs w:val="20"/>
        </w:rPr>
        <w:t xml:space="preserve">The demand for seed and the desire for economic return can be linked together, if seed from existing </w:t>
      </w:r>
      <w:r w:rsidRPr="0043707B">
        <w:rPr>
          <w:rStyle w:val="normaltextrun"/>
          <w:rFonts w:ascii="Arial" w:hAnsi="Arial" w:cs="Arial"/>
          <w:color w:val="000000" w:themeColor="text1"/>
          <w:sz w:val="20"/>
          <w:szCs w:val="20"/>
        </w:rPr>
        <w:t xml:space="preserve">meadows can be harvested and made available to those who want it.  </w:t>
      </w:r>
      <w:r w:rsidR="0043707B" w:rsidRPr="0043707B">
        <w:rPr>
          <w:rStyle w:val="normaltextrun"/>
          <w:rFonts w:ascii="Arial" w:hAnsi="Arial" w:cs="Arial"/>
          <w:color w:val="000000" w:themeColor="text1"/>
          <w:sz w:val="20"/>
          <w:szCs w:val="20"/>
        </w:rPr>
        <w:t xml:space="preserve">Hence the project </w:t>
      </w:r>
      <w:r w:rsidRPr="0043707B">
        <w:rPr>
          <w:rStyle w:val="normaltextrun"/>
          <w:rFonts w:ascii="Arial" w:hAnsi="Arial" w:cs="Arial"/>
          <w:color w:val="000000" w:themeColor="text1"/>
          <w:sz w:val="20"/>
          <w:szCs w:val="20"/>
        </w:rPr>
        <w:t>propose</w:t>
      </w:r>
      <w:r w:rsidR="0043707B" w:rsidRPr="0043707B">
        <w:rPr>
          <w:rStyle w:val="normaltextrun"/>
          <w:rFonts w:ascii="Arial" w:hAnsi="Arial" w:cs="Arial"/>
          <w:color w:val="000000" w:themeColor="text1"/>
          <w:sz w:val="20"/>
          <w:szCs w:val="20"/>
        </w:rPr>
        <w:t>d</w:t>
      </w:r>
      <w:r w:rsidRPr="0043707B">
        <w:rPr>
          <w:rStyle w:val="normaltextrun"/>
          <w:rFonts w:ascii="Arial" w:hAnsi="Arial" w:cs="Arial"/>
          <w:color w:val="000000" w:themeColor="text1"/>
          <w:sz w:val="20"/>
          <w:szCs w:val="20"/>
        </w:rPr>
        <w:t>: </w:t>
      </w:r>
      <w:r w:rsidRPr="0043707B">
        <w:rPr>
          <w:rStyle w:val="eop"/>
          <w:rFonts w:ascii="Arial" w:hAnsi="Arial" w:cs="Arial"/>
          <w:color w:val="000000" w:themeColor="text1"/>
          <w:sz w:val="20"/>
          <w:szCs w:val="20"/>
        </w:rPr>
        <w:t> </w:t>
      </w:r>
    </w:p>
    <w:p w14:paraId="24F8DA04" w14:textId="77777777" w:rsidR="00762220" w:rsidRPr="0043707B" w:rsidRDefault="00762220" w:rsidP="00762220">
      <w:pPr>
        <w:pStyle w:val="paragraph"/>
        <w:spacing w:before="0" w:beforeAutospacing="0" w:after="0" w:afterAutospacing="0"/>
        <w:ind w:right="15"/>
        <w:textAlignment w:val="baseline"/>
        <w:rPr>
          <w:rFonts w:ascii="Arial" w:hAnsi="Arial" w:cs="Arial"/>
          <w:color w:val="000000" w:themeColor="text1"/>
          <w:sz w:val="20"/>
          <w:szCs w:val="20"/>
        </w:rPr>
      </w:pPr>
      <w:r w:rsidRPr="0043707B">
        <w:rPr>
          <w:rStyle w:val="eop"/>
          <w:rFonts w:ascii="Arial" w:hAnsi="Arial" w:cs="Arial"/>
          <w:color w:val="000000" w:themeColor="text1"/>
          <w:sz w:val="20"/>
          <w:szCs w:val="20"/>
        </w:rPr>
        <w:t> </w:t>
      </w:r>
    </w:p>
    <w:p w14:paraId="19ACAF88" w14:textId="2314184E" w:rsidR="0043707B" w:rsidRPr="0043707B" w:rsidRDefault="00762220" w:rsidP="0043707B">
      <w:pPr>
        <w:pStyle w:val="paragraph"/>
        <w:numPr>
          <w:ilvl w:val="0"/>
          <w:numId w:val="14"/>
        </w:numPr>
        <w:spacing w:before="0" w:beforeAutospacing="0" w:after="0" w:afterAutospacing="0"/>
        <w:textAlignment w:val="baseline"/>
        <w:rPr>
          <w:rFonts w:ascii="Arial" w:hAnsi="Arial" w:cs="Arial"/>
          <w:color w:val="000000" w:themeColor="text1"/>
          <w:sz w:val="20"/>
          <w:szCs w:val="20"/>
        </w:rPr>
      </w:pPr>
      <w:r w:rsidRPr="0043707B">
        <w:rPr>
          <w:rStyle w:val="normaltextrun"/>
          <w:rFonts w:ascii="Arial" w:hAnsi="Arial" w:cs="Arial"/>
          <w:color w:val="000000" w:themeColor="text1"/>
          <w:sz w:val="20"/>
          <w:szCs w:val="20"/>
        </w:rPr>
        <w:t>The purchase of a Brush Harvester, which will be hosted and maintained by Goren Farm and will be made available on loan to local landowners to harvest seed from their own land.  </w:t>
      </w:r>
      <w:r w:rsidRPr="0043707B">
        <w:rPr>
          <w:rStyle w:val="eop"/>
          <w:rFonts w:ascii="Arial" w:hAnsi="Arial" w:cs="Arial"/>
          <w:color w:val="000000" w:themeColor="text1"/>
          <w:sz w:val="20"/>
          <w:szCs w:val="20"/>
        </w:rPr>
        <w:t> </w:t>
      </w:r>
    </w:p>
    <w:p w14:paraId="655F3703" w14:textId="77777777" w:rsidR="0043707B" w:rsidRPr="0043707B" w:rsidRDefault="0043707B" w:rsidP="0043707B">
      <w:pPr>
        <w:pStyle w:val="paragraph"/>
        <w:spacing w:before="0" w:beforeAutospacing="0" w:after="0" w:afterAutospacing="0"/>
        <w:textAlignment w:val="baseline"/>
        <w:rPr>
          <w:rStyle w:val="normaltextrun"/>
          <w:rFonts w:ascii="Arial" w:hAnsi="Arial" w:cs="Arial"/>
          <w:color w:val="000000" w:themeColor="text1"/>
          <w:sz w:val="20"/>
          <w:szCs w:val="20"/>
        </w:rPr>
      </w:pPr>
    </w:p>
    <w:p w14:paraId="50824C89" w14:textId="1233A20B" w:rsidR="00762220" w:rsidRPr="0043707B" w:rsidRDefault="00762220" w:rsidP="0043707B">
      <w:pPr>
        <w:pStyle w:val="paragraph"/>
        <w:numPr>
          <w:ilvl w:val="0"/>
          <w:numId w:val="14"/>
        </w:numPr>
        <w:spacing w:before="0" w:beforeAutospacing="0" w:after="0" w:afterAutospacing="0"/>
        <w:textAlignment w:val="baseline"/>
        <w:rPr>
          <w:rFonts w:ascii="Arial" w:hAnsi="Arial" w:cs="Arial"/>
          <w:color w:val="000000" w:themeColor="text1"/>
          <w:sz w:val="20"/>
          <w:szCs w:val="20"/>
        </w:rPr>
      </w:pPr>
      <w:r w:rsidRPr="0043707B">
        <w:rPr>
          <w:rStyle w:val="normaltextrun"/>
          <w:rFonts w:ascii="Arial" w:hAnsi="Arial" w:cs="Arial"/>
          <w:color w:val="000000" w:themeColor="text1"/>
          <w:sz w:val="20"/>
          <w:szCs w:val="20"/>
        </w:rPr>
        <w:t>The purchase of seed cleaning equipment, in the form of a set of Indented Cylinders, which will be used by Goren Farm to separate out seed of 8 key species from raw arisings gathered by the Brush Harvester, so that seed mixes can be designed to suit different soil types and conditions.  </w:t>
      </w:r>
      <w:r w:rsidRPr="0043707B">
        <w:rPr>
          <w:rStyle w:val="eop"/>
          <w:rFonts w:ascii="Arial" w:hAnsi="Arial" w:cs="Arial"/>
          <w:color w:val="000000" w:themeColor="text1"/>
          <w:sz w:val="20"/>
          <w:szCs w:val="20"/>
        </w:rPr>
        <w:t> </w:t>
      </w:r>
    </w:p>
    <w:p w14:paraId="31BEFF8F" w14:textId="77777777" w:rsidR="00762220" w:rsidRPr="0043707B" w:rsidRDefault="00762220" w:rsidP="00762220">
      <w:pPr>
        <w:pStyle w:val="paragraph"/>
        <w:spacing w:before="0" w:beforeAutospacing="0" w:after="0" w:afterAutospacing="0"/>
        <w:ind w:right="15"/>
        <w:textAlignment w:val="baseline"/>
        <w:rPr>
          <w:rFonts w:ascii="Arial" w:hAnsi="Arial" w:cs="Arial"/>
          <w:color w:val="000000" w:themeColor="text1"/>
          <w:sz w:val="20"/>
          <w:szCs w:val="20"/>
        </w:rPr>
      </w:pPr>
      <w:r w:rsidRPr="0043707B">
        <w:rPr>
          <w:rStyle w:val="eop"/>
          <w:rFonts w:ascii="Arial" w:hAnsi="Arial" w:cs="Arial"/>
          <w:color w:val="000000" w:themeColor="text1"/>
          <w:sz w:val="20"/>
          <w:szCs w:val="20"/>
        </w:rPr>
        <w:t> </w:t>
      </w:r>
    </w:p>
    <w:p w14:paraId="075ED7FC" w14:textId="5FFB3222" w:rsidR="00762220" w:rsidRPr="0043707B" w:rsidRDefault="00762220" w:rsidP="00762220">
      <w:pPr>
        <w:pStyle w:val="paragraph"/>
        <w:spacing w:before="0" w:beforeAutospacing="0" w:after="0" w:afterAutospacing="0"/>
        <w:ind w:right="15"/>
        <w:textAlignment w:val="baseline"/>
        <w:rPr>
          <w:rFonts w:ascii="Arial" w:hAnsi="Arial" w:cs="Arial"/>
          <w:color w:val="000000" w:themeColor="text1"/>
          <w:sz w:val="20"/>
          <w:szCs w:val="20"/>
        </w:rPr>
      </w:pPr>
      <w:r w:rsidRPr="0043707B">
        <w:rPr>
          <w:rStyle w:val="normaltextrun"/>
          <w:rFonts w:ascii="Arial" w:hAnsi="Arial" w:cs="Arial"/>
          <w:color w:val="000000" w:themeColor="text1"/>
          <w:sz w:val="20"/>
          <w:szCs w:val="20"/>
        </w:rPr>
        <w:t>Meanwhile Goren Farm currently has no visitor facilities to cater for the people who come to experience the wildflower meadows on the farm.  These include both paying customers and at least as many visitors coming to non-commercial open events like the National Garden Scheme open days.  Hence th</w:t>
      </w:r>
      <w:r w:rsidR="0043707B" w:rsidRPr="0043707B">
        <w:rPr>
          <w:rStyle w:val="normaltextrun"/>
          <w:rFonts w:ascii="Arial" w:hAnsi="Arial" w:cs="Arial"/>
          <w:color w:val="000000" w:themeColor="text1"/>
          <w:sz w:val="20"/>
          <w:szCs w:val="20"/>
        </w:rPr>
        <w:t xml:space="preserve">e project further </w:t>
      </w:r>
      <w:r w:rsidRPr="0043707B">
        <w:rPr>
          <w:rStyle w:val="normaltextrun"/>
          <w:rFonts w:ascii="Arial" w:hAnsi="Arial" w:cs="Arial"/>
          <w:color w:val="000000" w:themeColor="text1"/>
          <w:sz w:val="20"/>
          <w:szCs w:val="20"/>
        </w:rPr>
        <w:t>propose</w:t>
      </w:r>
      <w:r w:rsidR="0043707B" w:rsidRPr="0043707B">
        <w:rPr>
          <w:rStyle w:val="normaltextrun"/>
          <w:rFonts w:ascii="Arial" w:hAnsi="Arial" w:cs="Arial"/>
          <w:color w:val="000000" w:themeColor="text1"/>
          <w:sz w:val="20"/>
          <w:szCs w:val="20"/>
        </w:rPr>
        <w:t>d</w:t>
      </w:r>
      <w:r w:rsidRPr="0043707B">
        <w:rPr>
          <w:rStyle w:val="normaltextrun"/>
          <w:rFonts w:ascii="Arial" w:hAnsi="Arial" w:cs="Arial"/>
          <w:color w:val="000000" w:themeColor="text1"/>
          <w:sz w:val="20"/>
          <w:szCs w:val="20"/>
        </w:rPr>
        <w:t>:</w:t>
      </w:r>
      <w:r w:rsidRPr="0043707B">
        <w:rPr>
          <w:rStyle w:val="eop"/>
          <w:rFonts w:ascii="Arial" w:hAnsi="Arial" w:cs="Arial"/>
          <w:color w:val="000000" w:themeColor="text1"/>
          <w:sz w:val="20"/>
          <w:szCs w:val="20"/>
        </w:rPr>
        <w:t> </w:t>
      </w:r>
    </w:p>
    <w:p w14:paraId="5C909984" w14:textId="77777777" w:rsidR="00762220" w:rsidRPr="0043707B" w:rsidRDefault="00762220" w:rsidP="00762220">
      <w:pPr>
        <w:pStyle w:val="paragraph"/>
        <w:spacing w:before="0" w:beforeAutospacing="0" w:after="0" w:afterAutospacing="0"/>
        <w:ind w:right="15"/>
        <w:textAlignment w:val="baseline"/>
        <w:rPr>
          <w:rFonts w:ascii="Arial" w:hAnsi="Arial" w:cs="Arial"/>
          <w:color w:val="000000" w:themeColor="text1"/>
          <w:sz w:val="20"/>
          <w:szCs w:val="20"/>
        </w:rPr>
      </w:pPr>
      <w:r w:rsidRPr="0043707B">
        <w:rPr>
          <w:rStyle w:val="eop"/>
          <w:rFonts w:ascii="Arial" w:hAnsi="Arial" w:cs="Arial"/>
          <w:color w:val="000000" w:themeColor="text1"/>
          <w:sz w:val="20"/>
          <w:szCs w:val="20"/>
        </w:rPr>
        <w:t> </w:t>
      </w:r>
    </w:p>
    <w:p w14:paraId="325E34EC" w14:textId="18F217A8" w:rsidR="00762220" w:rsidRPr="0043707B" w:rsidRDefault="00762220" w:rsidP="0043707B">
      <w:pPr>
        <w:pStyle w:val="paragraph"/>
        <w:numPr>
          <w:ilvl w:val="0"/>
          <w:numId w:val="14"/>
        </w:numPr>
        <w:spacing w:before="0" w:beforeAutospacing="0" w:after="0" w:afterAutospacing="0"/>
        <w:textAlignment w:val="baseline"/>
        <w:rPr>
          <w:rFonts w:ascii="Arial" w:hAnsi="Arial" w:cs="Arial"/>
          <w:sz w:val="20"/>
          <w:szCs w:val="20"/>
        </w:rPr>
      </w:pPr>
      <w:r w:rsidRPr="0043707B">
        <w:rPr>
          <w:rStyle w:val="normaltextrun"/>
          <w:rFonts w:ascii="Arial" w:hAnsi="Arial" w:cs="Arial"/>
          <w:color w:val="000000" w:themeColor="text1"/>
          <w:sz w:val="20"/>
          <w:szCs w:val="20"/>
        </w:rPr>
        <w:t xml:space="preserve">Creating a small all-weather parking area at the </w:t>
      </w:r>
      <w:proofErr w:type="gramStart"/>
      <w:r w:rsidRPr="0043707B">
        <w:rPr>
          <w:rStyle w:val="normaltextrun"/>
          <w:rFonts w:ascii="Arial" w:hAnsi="Arial" w:cs="Arial"/>
          <w:color w:val="000000" w:themeColor="text1"/>
          <w:sz w:val="20"/>
          <w:szCs w:val="20"/>
        </w:rPr>
        <w:t>farm, and</w:t>
      </w:r>
      <w:proofErr w:type="gramEnd"/>
      <w:r w:rsidRPr="0043707B">
        <w:rPr>
          <w:rStyle w:val="normaltextrun"/>
          <w:rFonts w:ascii="Arial" w:hAnsi="Arial" w:cs="Arial"/>
          <w:color w:val="000000" w:themeColor="text1"/>
          <w:sz w:val="20"/>
          <w:szCs w:val="20"/>
        </w:rPr>
        <w:t xml:space="preserve"> acquiring a tented structure which can be erected beside the car park in the summer months, containing visitor information and interpretation </w:t>
      </w:r>
      <w:r w:rsidRPr="0043707B">
        <w:rPr>
          <w:rStyle w:val="normaltextrun"/>
          <w:rFonts w:ascii="Arial" w:hAnsi="Arial" w:cs="Arial"/>
          <w:sz w:val="20"/>
          <w:szCs w:val="20"/>
        </w:rPr>
        <w:t>materials.</w:t>
      </w:r>
      <w:r w:rsidRPr="0043707B">
        <w:rPr>
          <w:rStyle w:val="eop"/>
          <w:rFonts w:ascii="Arial" w:hAnsi="Arial" w:cs="Arial"/>
          <w:sz w:val="20"/>
          <w:szCs w:val="20"/>
        </w:rPr>
        <w:t> </w:t>
      </w:r>
    </w:p>
    <w:p w14:paraId="54819536" w14:textId="54D2EA79" w:rsidR="0043707B"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24B2AED7" w14:textId="77777777" w:rsidR="00495555" w:rsidRDefault="00495555" w:rsidP="0043707B">
      <w:pPr>
        <w:spacing w:after="0"/>
        <w:rPr>
          <w:rFonts w:ascii="Arial" w:hAnsi="Arial" w:cs="Arial"/>
          <w:b/>
          <w:bCs/>
          <w:sz w:val="20"/>
          <w:szCs w:val="20"/>
        </w:rPr>
      </w:pPr>
    </w:p>
    <w:p w14:paraId="32B81B8F" w14:textId="77777777" w:rsidR="00495555" w:rsidRDefault="00495555" w:rsidP="0043707B">
      <w:pPr>
        <w:spacing w:after="0"/>
        <w:rPr>
          <w:rFonts w:ascii="Arial" w:hAnsi="Arial" w:cs="Arial"/>
          <w:b/>
          <w:bCs/>
          <w:sz w:val="20"/>
          <w:szCs w:val="20"/>
        </w:rPr>
      </w:pPr>
    </w:p>
    <w:p w14:paraId="7082969B" w14:textId="77777777" w:rsidR="00495555" w:rsidRDefault="00495555" w:rsidP="0043707B">
      <w:pPr>
        <w:spacing w:after="0"/>
        <w:rPr>
          <w:rFonts w:ascii="Arial" w:hAnsi="Arial" w:cs="Arial"/>
          <w:b/>
          <w:bCs/>
          <w:sz w:val="20"/>
          <w:szCs w:val="20"/>
        </w:rPr>
      </w:pPr>
    </w:p>
    <w:p w14:paraId="7D03BB2F" w14:textId="77777777" w:rsidR="00495555" w:rsidRDefault="00495555" w:rsidP="0043707B">
      <w:pPr>
        <w:spacing w:after="0"/>
        <w:rPr>
          <w:rFonts w:ascii="Arial" w:hAnsi="Arial" w:cs="Arial"/>
          <w:b/>
          <w:bCs/>
          <w:sz w:val="20"/>
          <w:szCs w:val="20"/>
        </w:rPr>
      </w:pPr>
    </w:p>
    <w:p w14:paraId="5882AD06" w14:textId="77777777" w:rsidR="00495555" w:rsidRDefault="00495555" w:rsidP="0043707B">
      <w:pPr>
        <w:spacing w:after="0"/>
        <w:rPr>
          <w:rFonts w:ascii="Arial" w:hAnsi="Arial" w:cs="Arial"/>
          <w:b/>
          <w:bCs/>
          <w:sz w:val="20"/>
          <w:szCs w:val="20"/>
        </w:rPr>
      </w:pPr>
    </w:p>
    <w:p w14:paraId="028A124A" w14:textId="1330F70F" w:rsidR="0043707B" w:rsidRPr="0043707B" w:rsidRDefault="0043707B" w:rsidP="0043707B">
      <w:pPr>
        <w:spacing w:after="0"/>
        <w:rPr>
          <w:rFonts w:ascii="Arial" w:hAnsi="Arial" w:cs="Arial"/>
          <w:b/>
          <w:bCs/>
          <w:sz w:val="20"/>
          <w:szCs w:val="20"/>
        </w:rPr>
      </w:pPr>
      <w:r w:rsidRPr="0043707B">
        <w:rPr>
          <w:rFonts w:ascii="Arial" w:hAnsi="Arial" w:cs="Arial"/>
          <w:b/>
          <w:bCs/>
          <w:sz w:val="20"/>
          <w:szCs w:val="20"/>
        </w:rPr>
        <w:t xml:space="preserve">What </w:t>
      </w:r>
      <w:r>
        <w:rPr>
          <w:rFonts w:ascii="Arial" w:hAnsi="Arial" w:cs="Arial"/>
          <w:b/>
          <w:bCs/>
          <w:sz w:val="20"/>
          <w:szCs w:val="20"/>
        </w:rPr>
        <w:t>is being</w:t>
      </w:r>
      <w:r w:rsidRPr="0043707B">
        <w:rPr>
          <w:rFonts w:ascii="Arial" w:hAnsi="Arial" w:cs="Arial"/>
          <w:b/>
          <w:bCs/>
          <w:sz w:val="20"/>
          <w:szCs w:val="20"/>
        </w:rPr>
        <w:t xml:space="preserve"> done</w:t>
      </w:r>
    </w:p>
    <w:p w14:paraId="47B0107F" w14:textId="77777777"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4875AF34" w14:textId="1070F160" w:rsidR="00762220" w:rsidRPr="0043707B" w:rsidRDefault="00D86DAA" w:rsidP="0043707B">
      <w:pPr>
        <w:pStyle w:val="paragraph"/>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1.   </w:t>
      </w:r>
      <w:r w:rsidR="00762220" w:rsidRPr="0043707B">
        <w:rPr>
          <w:rStyle w:val="normaltextrun"/>
          <w:rFonts w:ascii="Arial" w:hAnsi="Arial" w:cs="Arial"/>
          <w:sz w:val="20"/>
          <w:szCs w:val="20"/>
        </w:rPr>
        <w:t xml:space="preserve">A Logic MSH420 Brush Harvester </w:t>
      </w:r>
      <w:r w:rsidR="0043707B">
        <w:rPr>
          <w:rStyle w:val="normaltextrun"/>
          <w:rFonts w:ascii="Arial" w:hAnsi="Arial" w:cs="Arial"/>
          <w:sz w:val="20"/>
          <w:szCs w:val="20"/>
        </w:rPr>
        <w:t>has been</w:t>
      </w:r>
      <w:r w:rsidR="00762220" w:rsidRPr="0043707B">
        <w:rPr>
          <w:rStyle w:val="normaltextrun"/>
          <w:rFonts w:ascii="Arial" w:hAnsi="Arial" w:cs="Arial"/>
          <w:sz w:val="20"/>
          <w:szCs w:val="20"/>
        </w:rPr>
        <w:t xml:space="preserve"> acquired.  This is a versatile, lightweight machine, towable behind a quad bike, </w:t>
      </w:r>
      <w:proofErr w:type="gramStart"/>
      <w:r w:rsidR="00762220" w:rsidRPr="0043707B">
        <w:rPr>
          <w:rStyle w:val="normaltextrun"/>
          <w:rFonts w:ascii="Arial" w:hAnsi="Arial" w:cs="Arial"/>
          <w:sz w:val="20"/>
          <w:szCs w:val="20"/>
        </w:rPr>
        <w:t>ATV</w:t>
      </w:r>
      <w:proofErr w:type="gramEnd"/>
      <w:r w:rsidR="00762220" w:rsidRPr="0043707B">
        <w:rPr>
          <w:rStyle w:val="normaltextrun"/>
          <w:rFonts w:ascii="Arial" w:hAnsi="Arial" w:cs="Arial"/>
          <w:sz w:val="20"/>
          <w:szCs w:val="20"/>
        </w:rPr>
        <w:t xml:space="preserve"> or small tractor, meaning it can be used on small sites with wet or uneven terrain.  The harvester has a 1.2m working width and can be offset to allow collection from untracked foliage.  It can be transported on a lightweight trailer.</w:t>
      </w:r>
      <w:r w:rsidR="00762220" w:rsidRPr="0043707B">
        <w:rPr>
          <w:rStyle w:val="eop"/>
          <w:rFonts w:ascii="Arial" w:hAnsi="Arial" w:cs="Arial"/>
          <w:sz w:val="20"/>
          <w:szCs w:val="20"/>
        </w:rPr>
        <w:t> </w:t>
      </w:r>
    </w:p>
    <w:p w14:paraId="65CF3A46" w14:textId="77777777" w:rsidR="00762220" w:rsidRPr="0043707B" w:rsidRDefault="00762220" w:rsidP="00762220">
      <w:pPr>
        <w:pStyle w:val="paragraph"/>
        <w:spacing w:before="0" w:beforeAutospacing="0" w:after="0" w:afterAutospacing="0"/>
        <w:ind w:left="315" w:right="15"/>
        <w:textAlignment w:val="baseline"/>
        <w:rPr>
          <w:rFonts w:ascii="Arial" w:hAnsi="Arial" w:cs="Arial"/>
          <w:sz w:val="20"/>
          <w:szCs w:val="20"/>
        </w:rPr>
      </w:pPr>
      <w:r w:rsidRPr="0043707B">
        <w:rPr>
          <w:rStyle w:val="eop"/>
          <w:rFonts w:ascii="Arial" w:hAnsi="Arial" w:cs="Arial"/>
          <w:sz w:val="20"/>
          <w:szCs w:val="20"/>
        </w:rPr>
        <w:t> </w:t>
      </w:r>
    </w:p>
    <w:p w14:paraId="478EED78" w14:textId="77777777" w:rsidR="00D86DAA" w:rsidRDefault="00762220" w:rsidP="00D86DAA">
      <w:pPr>
        <w:pStyle w:val="paragraph"/>
        <w:spacing w:before="0" w:beforeAutospacing="0" w:after="0" w:afterAutospacing="0"/>
        <w:ind w:right="15"/>
        <w:textAlignment w:val="baseline"/>
        <w:rPr>
          <w:rStyle w:val="normaltextrun"/>
          <w:rFonts w:ascii="Arial" w:hAnsi="Arial" w:cs="Arial"/>
          <w:sz w:val="20"/>
          <w:szCs w:val="20"/>
        </w:rPr>
      </w:pPr>
      <w:r w:rsidRPr="0043707B">
        <w:rPr>
          <w:rStyle w:val="normaltextrun"/>
          <w:rFonts w:ascii="Arial" w:hAnsi="Arial" w:cs="Arial"/>
          <w:sz w:val="20"/>
          <w:szCs w:val="20"/>
        </w:rPr>
        <w:t xml:space="preserve">Goren Farm have been using brush harvesters for 15 years now and can see the benefit of a small brush harvester that can be shared within the AONB.  </w:t>
      </w:r>
      <w:r w:rsidR="00D86DAA">
        <w:rPr>
          <w:rStyle w:val="normaltextrun"/>
          <w:rFonts w:ascii="Arial" w:hAnsi="Arial" w:cs="Arial"/>
          <w:sz w:val="20"/>
          <w:szCs w:val="20"/>
        </w:rPr>
        <w:t>Their</w:t>
      </w:r>
      <w:r w:rsidRPr="0043707B">
        <w:rPr>
          <w:rStyle w:val="normaltextrun"/>
          <w:rFonts w:ascii="Arial" w:hAnsi="Arial" w:cs="Arial"/>
          <w:sz w:val="20"/>
          <w:szCs w:val="20"/>
        </w:rPr>
        <w:t xml:space="preserve"> own harvesters are tractor-mounted and often too big to travel to uneven and remote sites by road.  This facility will help the local community harvest their own locally native seed for local projects and be able to bring biodiversity benefits directly to the local area.  The demand for wildflower and native grass seed is growing exponentially and if </w:t>
      </w:r>
      <w:r w:rsidR="00D86DAA">
        <w:rPr>
          <w:rStyle w:val="normaltextrun"/>
          <w:rFonts w:ascii="Arial" w:hAnsi="Arial" w:cs="Arial"/>
          <w:sz w:val="20"/>
          <w:szCs w:val="20"/>
        </w:rPr>
        <w:t>Goren</w:t>
      </w:r>
      <w:r w:rsidRPr="0043707B">
        <w:rPr>
          <w:rStyle w:val="normaltextrun"/>
          <w:rFonts w:ascii="Arial" w:hAnsi="Arial" w:cs="Arial"/>
          <w:sz w:val="20"/>
          <w:szCs w:val="20"/>
        </w:rPr>
        <w:t xml:space="preserve"> can facilitate local farmers to harvest their own meadows before cutting or grazing this would help meet demand and deliver the objectives of </w:t>
      </w:r>
      <w:proofErr w:type="spellStart"/>
      <w:r w:rsidRPr="0043707B">
        <w:rPr>
          <w:rStyle w:val="normaltextrun"/>
          <w:rFonts w:ascii="Arial" w:hAnsi="Arial" w:cs="Arial"/>
          <w:sz w:val="20"/>
          <w:szCs w:val="20"/>
        </w:rPr>
        <w:t>agri</w:t>
      </w:r>
      <w:proofErr w:type="spellEnd"/>
      <w:r w:rsidRPr="0043707B">
        <w:rPr>
          <w:rStyle w:val="normaltextrun"/>
          <w:rFonts w:ascii="Arial" w:hAnsi="Arial" w:cs="Arial"/>
          <w:sz w:val="20"/>
          <w:szCs w:val="20"/>
        </w:rPr>
        <w:t xml:space="preserve">-environment schemes.  </w:t>
      </w:r>
    </w:p>
    <w:p w14:paraId="2B818F9D" w14:textId="77777777" w:rsidR="00D86DAA" w:rsidRDefault="00D86DAA" w:rsidP="00D86DAA">
      <w:pPr>
        <w:pStyle w:val="paragraph"/>
        <w:spacing w:before="0" w:beforeAutospacing="0" w:after="0" w:afterAutospacing="0"/>
        <w:ind w:right="15"/>
        <w:textAlignment w:val="baseline"/>
        <w:rPr>
          <w:rStyle w:val="normaltextrun"/>
          <w:rFonts w:ascii="Arial" w:hAnsi="Arial" w:cs="Arial"/>
          <w:sz w:val="20"/>
          <w:szCs w:val="20"/>
        </w:rPr>
      </w:pPr>
    </w:p>
    <w:p w14:paraId="5A071125" w14:textId="30B968BB" w:rsidR="00762220" w:rsidRDefault="00D86DAA" w:rsidP="00D86DAA">
      <w:pPr>
        <w:pStyle w:val="paragraph"/>
        <w:spacing w:before="0" w:beforeAutospacing="0" w:after="0" w:afterAutospacing="0"/>
        <w:ind w:right="15"/>
        <w:textAlignment w:val="baseline"/>
        <w:rPr>
          <w:rStyle w:val="eop"/>
          <w:rFonts w:ascii="Arial" w:hAnsi="Arial" w:cs="Arial"/>
          <w:sz w:val="20"/>
          <w:szCs w:val="20"/>
        </w:rPr>
      </w:pPr>
      <w:r>
        <w:rPr>
          <w:rStyle w:val="normaltextrun"/>
          <w:rFonts w:ascii="Arial" w:hAnsi="Arial" w:cs="Arial"/>
          <w:sz w:val="20"/>
          <w:szCs w:val="20"/>
        </w:rPr>
        <w:t xml:space="preserve">The </w:t>
      </w:r>
      <w:r w:rsidR="00762220" w:rsidRPr="0043707B">
        <w:rPr>
          <w:rStyle w:val="normaltextrun"/>
          <w:rFonts w:ascii="Arial" w:hAnsi="Arial" w:cs="Arial"/>
          <w:sz w:val="20"/>
          <w:szCs w:val="20"/>
        </w:rPr>
        <w:t xml:space="preserve">harvester </w:t>
      </w:r>
      <w:r>
        <w:rPr>
          <w:rStyle w:val="normaltextrun"/>
          <w:rFonts w:ascii="Arial" w:hAnsi="Arial" w:cs="Arial"/>
          <w:sz w:val="20"/>
          <w:szCs w:val="20"/>
        </w:rPr>
        <w:t xml:space="preserve">will be made </w:t>
      </w:r>
      <w:r w:rsidR="00762220" w:rsidRPr="0043707B">
        <w:rPr>
          <w:rStyle w:val="normaltextrun"/>
          <w:rFonts w:ascii="Arial" w:hAnsi="Arial" w:cs="Arial"/>
          <w:sz w:val="20"/>
          <w:szCs w:val="20"/>
        </w:rPr>
        <w:t xml:space="preserve">available </w:t>
      </w:r>
      <w:r>
        <w:rPr>
          <w:rStyle w:val="normaltextrun"/>
          <w:rFonts w:ascii="Arial" w:hAnsi="Arial" w:cs="Arial"/>
          <w:sz w:val="20"/>
          <w:szCs w:val="20"/>
        </w:rPr>
        <w:t>on</w:t>
      </w:r>
      <w:r w:rsidR="00762220" w:rsidRPr="0043707B">
        <w:rPr>
          <w:rStyle w:val="normaltextrun"/>
          <w:rFonts w:ascii="Arial" w:hAnsi="Arial" w:cs="Arial"/>
          <w:sz w:val="20"/>
          <w:szCs w:val="20"/>
        </w:rPr>
        <w:t xml:space="preserve"> a not-for-profit hire </w:t>
      </w:r>
      <w:r>
        <w:rPr>
          <w:rStyle w:val="normaltextrun"/>
          <w:rFonts w:ascii="Arial" w:hAnsi="Arial" w:cs="Arial"/>
          <w:sz w:val="20"/>
          <w:szCs w:val="20"/>
        </w:rPr>
        <w:t xml:space="preserve">basis </w:t>
      </w:r>
      <w:r w:rsidR="00762220" w:rsidRPr="0043707B">
        <w:rPr>
          <w:rStyle w:val="normaltextrun"/>
          <w:rFonts w:ascii="Arial" w:hAnsi="Arial" w:cs="Arial"/>
          <w:sz w:val="20"/>
          <w:szCs w:val="20"/>
        </w:rPr>
        <w:t xml:space="preserve">between competent operators in the local area.  It is proposed that when the machine is needed, one of these operators would be able to use the harvester (with their own pulling machine) either for themselves or on behalf of another </w:t>
      </w:r>
      <w:r>
        <w:rPr>
          <w:rStyle w:val="normaltextrun"/>
          <w:rFonts w:ascii="Arial" w:hAnsi="Arial" w:cs="Arial"/>
          <w:sz w:val="20"/>
          <w:szCs w:val="20"/>
        </w:rPr>
        <w:t>landowner</w:t>
      </w:r>
      <w:r w:rsidR="00762220" w:rsidRPr="0043707B">
        <w:rPr>
          <w:rStyle w:val="normaltextrun"/>
          <w:rFonts w:ascii="Arial" w:hAnsi="Arial" w:cs="Arial"/>
          <w:sz w:val="20"/>
          <w:szCs w:val="20"/>
        </w:rPr>
        <w:t xml:space="preserve">. </w:t>
      </w:r>
      <w:r>
        <w:rPr>
          <w:rStyle w:val="normaltextrun"/>
          <w:rFonts w:ascii="Arial" w:hAnsi="Arial" w:cs="Arial"/>
          <w:sz w:val="20"/>
          <w:szCs w:val="20"/>
        </w:rPr>
        <w:t xml:space="preserve"> </w:t>
      </w:r>
      <w:r w:rsidR="00762220" w:rsidRPr="0043707B">
        <w:rPr>
          <w:rStyle w:val="normaltextrun"/>
          <w:rFonts w:ascii="Arial" w:hAnsi="Arial" w:cs="Arial"/>
          <w:sz w:val="20"/>
          <w:szCs w:val="20"/>
        </w:rPr>
        <w:t xml:space="preserve">A small daily fee will be charged for transport, cleaning, greasing maintenance and replacement parts and insurance. Instruction would be provided to </w:t>
      </w:r>
      <w:proofErr w:type="gramStart"/>
      <w:r w:rsidR="00762220" w:rsidRPr="0043707B">
        <w:rPr>
          <w:rStyle w:val="normaltextrun"/>
          <w:rFonts w:ascii="Arial" w:hAnsi="Arial" w:cs="Arial"/>
          <w:sz w:val="20"/>
          <w:szCs w:val="20"/>
        </w:rPr>
        <w:t>operators</w:t>
      </w:r>
      <w:proofErr w:type="gramEnd"/>
      <w:r w:rsidR="00762220" w:rsidRPr="0043707B">
        <w:rPr>
          <w:rStyle w:val="normaltextrun"/>
          <w:rFonts w:ascii="Arial" w:hAnsi="Arial" w:cs="Arial"/>
          <w:sz w:val="20"/>
          <w:szCs w:val="20"/>
        </w:rPr>
        <w:t xml:space="preserve"> and they would be asked to sign a hire agreement.  The harvester will reside at Goren Farm when not in use.</w:t>
      </w:r>
      <w:r w:rsidR="00762220" w:rsidRPr="0043707B">
        <w:rPr>
          <w:rStyle w:val="eop"/>
          <w:rFonts w:ascii="Arial" w:hAnsi="Arial" w:cs="Arial"/>
          <w:sz w:val="20"/>
          <w:szCs w:val="20"/>
        </w:rPr>
        <w:t> </w:t>
      </w:r>
    </w:p>
    <w:p w14:paraId="53F39783" w14:textId="430864AA" w:rsidR="00E22A01" w:rsidRDefault="00E22A01" w:rsidP="00D86DAA">
      <w:pPr>
        <w:pStyle w:val="paragraph"/>
        <w:spacing w:before="0" w:beforeAutospacing="0" w:after="0" w:afterAutospacing="0"/>
        <w:ind w:right="15"/>
        <w:textAlignment w:val="baseline"/>
        <w:rPr>
          <w:rStyle w:val="eop"/>
          <w:rFonts w:ascii="Arial" w:hAnsi="Arial" w:cs="Arial"/>
          <w:sz w:val="20"/>
          <w:szCs w:val="20"/>
        </w:rPr>
      </w:pPr>
    </w:p>
    <w:p w14:paraId="340AB310" w14:textId="13D11342" w:rsidR="00E22A01" w:rsidRDefault="00E22A01" w:rsidP="00D86DAA">
      <w:pPr>
        <w:pStyle w:val="paragraph"/>
        <w:spacing w:before="0" w:beforeAutospacing="0" w:after="0" w:afterAutospacing="0"/>
        <w:ind w:right="15"/>
        <w:textAlignment w:val="baseline"/>
        <w:rPr>
          <w:rStyle w:val="eop"/>
          <w:rFonts w:ascii="Arial" w:hAnsi="Arial" w:cs="Arial"/>
          <w:b/>
          <w:bCs/>
          <w:sz w:val="20"/>
          <w:szCs w:val="20"/>
        </w:rPr>
      </w:pPr>
      <w:r w:rsidRPr="00E22A01">
        <w:rPr>
          <w:rStyle w:val="eop"/>
          <w:rFonts w:ascii="Arial" w:hAnsi="Arial" w:cs="Arial"/>
          <w:b/>
          <w:bCs/>
          <w:sz w:val="20"/>
          <w:szCs w:val="20"/>
        </w:rPr>
        <w:t>Images: Logic Brush Harvester</w:t>
      </w:r>
    </w:p>
    <w:p w14:paraId="56DC8F29" w14:textId="77777777" w:rsidR="00E22A01" w:rsidRPr="00E22A01" w:rsidRDefault="00E22A01" w:rsidP="00D86DAA">
      <w:pPr>
        <w:pStyle w:val="paragraph"/>
        <w:spacing w:before="0" w:beforeAutospacing="0" w:after="0" w:afterAutospacing="0"/>
        <w:ind w:right="15"/>
        <w:textAlignment w:val="baseline"/>
        <w:rPr>
          <w:rFonts w:ascii="Arial" w:hAnsi="Arial" w:cs="Arial"/>
          <w:b/>
          <w:bCs/>
          <w:sz w:val="20"/>
          <w:szCs w:val="20"/>
        </w:rPr>
      </w:pPr>
    </w:p>
    <w:p w14:paraId="5C29A5E9" w14:textId="1F0102DB" w:rsidR="00762220" w:rsidRPr="0043707B" w:rsidRDefault="00D86DAA" w:rsidP="00D86DAA">
      <w:pPr>
        <w:pStyle w:val="paragraph"/>
        <w:spacing w:before="0" w:beforeAutospacing="0" w:after="0" w:afterAutospacing="0"/>
        <w:ind w:right="15"/>
        <w:textAlignment w:val="baseline"/>
        <w:rPr>
          <w:rFonts w:ascii="Arial" w:hAnsi="Arial" w:cs="Arial"/>
          <w:sz w:val="20"/>
          <w:szCs w:val="20"/>
        </w:rPr>
      </w:pPr>
      <w:r w:rsidRPr="0043707B">
        <w:rPr>
          <w:rFonts w:ascii="Arial" w:eastAsiaTheme="minorHAnsi" w:hAnsi="Arial" w:cs="Arial"/>
          <w:noProof/>
          <w:sz w:val="20"/>
          <w:szCs w:val="20"/>
          <w:lang w:eastAsia="en-US"/>
        </w:rPr>
        <w:drawing>
          <wp:inline distT="0" distB="0" distL="0" distR="0" wp14:anchorId="65F1445D" wp14:editId="73D884D1">
            <wp:extent cx="3390900" cy="14659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967" cy="1469855"/>
                    </a:xfrm>
                    <a:prstGeom prst="rect">
                      <a:avLst/>
                    </a:prstGeom>
                    <a:noFill/>
                    <a:ln>
                      <a:noFill/>
                    </a:ln>
                  </pic:spPr>
                </pic:pic>
              </a:graphicData>
            </a:graphic>
          </wp:inline>
        </w:drawing>
      </w:r>
      <w:r w:rsidR="00134D7F" w:rsidRPr="0043707B">
        <w:rPr>
          <w:rFonts w:ascii="Arial" w:eastAsiaTheme="minorHAnsi" w:hAnsi="Arial" w:cs="Arial"/>
          <w:noProof/>
          <w:sz w:val="20"/>
          <w:szCs w:val="20"/>
          <w:lang w:eastAsia="en-US"/>
        </w:rPr>
        <w:drawing>
          <wp:inline distT="0" distB="0" distL="0" distR="0" wp14:anchorId="04D749D4" wp14:editId="5237FB51">
            <wp:extent cx="2629653"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3569" cy="1781025"/>
                    </a:xfrm>
                    <a:prstGeom prst="rect">
                      <a:avLst/>
                    </a:prstGeom>
                    <a:noFill/>
                    <a:ln>
                      <a:noFill/>
                    </a:ln>
                  </pic:spPr>
                </pic:pic>
              </a:graphicData>
            </a:graphic>
          </wp:inline>
        </w:drawing>
      </w:r>
    </w:p>
    <w:p w14:paraId="44CEC3F2" w14:textId="18AA7423" w:rsidR="00762220" w:rsidRPr="0043707B" w:rsidRDefault="00762220" w:rsidP="00D86DAA">
      <w:pPr>
        <w:pStyle w:val="paragraph"/>
        <w:spacing w:before="0" w:beforeAutospacing="0" w:after="0" w:afterAutospacing="0"/>
        <w:ind w:right="15"/>
        <w:textAlignment w:val="baseline"/>
        <w:rPr>
          <w:rFonts w:ascii="Arial" w:hAnsi="Arial" w:cs="Arial"/>
          <w:sz w:val="20"/>
          <w:szCs w:val="20"/>
        </w:rPr>
      </w:pPr>
    </w:p>
    <w:p w14:paraId="4B3FEEC2" w14:textId="77777777" w:rsidR="00762220" w:rsidRPr="0043707B" w:rsidRDefault="00762220" w:rsidP="00762220">
      <w:pPr>
        <w:pStyle w:val="paragraph"/>
        <w:spacing w:before="0" w:beforeAutospacing="0" w:after="0" w:afterAutospacing="0"/>
        <w:ind w:left="315" w:right="15"/>
        <w:textAlignment w:val="baseline"/>
        <w:rPr>
          <w:rFonts w:ascii="Arial" w:hAnsi="Arial" w:cs="Arial"/>
          <w:sz w:val="20"/>
          <w:szCs w:val="20"/>
        </w:rPr>
      </w:pPr>
      <w:r w:rsidRPr="0043707B">
        <w:rPr>
          <w:rStyle w:val="eop"/>
          <w:rFonts w:ascii="Arial" w:hAnsi="Arial" w:cs="Arial"/>
          <w:sz w:val="20"/>
          <w:szCs w:val="20"/>
        </w:rPr>
        <w:t> </w:t>
      </w:r>
    </w:p>
    <w:p w14:paraId="3205A11F" w14:textId="77777777" w:rsidR="00D86DAA" w:rsidRDefault="00D86DAA" w:rsidP="00D86DAA">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2.   A s</w:t>
      </w:r>
      <w:r w:rsidR="00762220" w:rsidRPr="0043707B">
        <w:rPr>
          <w:rStyle w:val="normaltextrun"/>
          <w:rFonts w:ascii="Arial" w:hAnsi="Arial" w:cs="Arial"/>
          <w:sz w:val="20"/>
          <w:szCs w:val="20"/>
        </w:rPr>
        <w:t xml:space="preserve">eed-cleaning Indented Cylinder Separator </w:t>
      </w:r>
      <w:r>
        <w:rPr>
          <w:rStyle w:val="normaltextrun"/>
          <w:rFonts w:ascii="Arial" w:hAnsi="Arial" w:cs="Arial"/>
          <w:sz w:val="20"/>
          <w:szCs w:val="20"/>
        </w:rPr>
        <w:t xml:space="preserve">has been acquired.  This </w:t>
      </w:r>
      <w:r w:rsidR="00762220" w:rsidRPr="0043707B">
        <w:rPr>
          <w:rStyle w:val="normaltextrun"/>
          <w:rFonts w:ascii="Arial" w:hAnsi="Arial" w:cs="Arial"/>
          <w:sz w:val="20"/>
          <w:szCs w:val="20"/>
        </w:rPr>
        <w:t xml:space="preserve">is a specialised machine comprising a rotating drum in which different cylinders are inserted, each with indents on the inside surface of a particular size.  Material is introduced into the drum and seed of the desired size becomes trapped in the indents, while larger material passes through.  The process both separates out the target seed, and cleans out the chaff, stems and other debris.  </w:t>
      </w:r>
    </w:p>
    <w:p w14:paraId="1266B2F9" w14:textId="77777777" w:rsidR="00D86DAA" w:rsidRDefault="00D86DAA" w:rsidP="00D86DAA">
      <w:pPr>
        <w:pStyle w:val="paragraph"/>
        <w:spacing w:before="0" w:beforeAutospacing="0" w:after="0" w:afterAutospacing="0"/>
        <w:textAlignment w:val="baseline"/>
        <w:rPr>
          <w:rStyle w:val="normaltextrun"/>
          <w:rFonts w:ascii="Arial" w:hAnsi="Arial" w:cs="Arial"/>
          <w:sz w:val="20"/>
          <w:szCs w:val="20"/>
        </w:rPr>
      </w:pPr>
    </w:p>
    <w:p w14:paraId="6EB76C21" w14:textId="20B622C3" w:rsidR="00762220" w:rsidRDefault="00762220" w:rsidP="00D86DAA">
      <w:pPr>
        <w:pStyle w:val="paragraph"/>
        <w:spacing w:before="0" w:beforeAutospacing="0" w:after="0" w:afterAutospacing="0"/>
        <w:textAlignment w:val="baseline"/>
        <w:rPr>
          <w:rStyle w:val="eop"/>
          <w:rFonts w:ascii="Arial" w:hAnsi="Arial" w:cs="Arial"/>
          <w:sz w:val="20"/>
          <w:szCs w:val="20"/>
        </w:rPr>
      </w:pPr>
      <w:r w:rsidRPr="0043707B">
        <w:rPr>
          <w:rStyle w:val="normaltextrun"/>
          <w:rFonts w:ascii="Arial" w:hAnsi="Arial" w:cs="Arial"/>
          <w:sz w:val="20"/>
          <w:szCs w:val="20"/>
        </w:rPr>
        <w:t>Having this machine will</w:t>
      </w:r>
      <w:r w:rsidR="00D86DAA">
        <w:rPr>
          <w:rStyle w:val="normaltextrun"/>
          <w:rFonts w:ascii="Arial" w:hAnsi="Arial" w:cs="Arial"/>
          <w:sz w:val="20"/>
          <w:szCs w:val="20"/>
        </w:rPr>
        <w:t xml:space="preserve"> enable</w:t>
      </w:r>
      <w:r w:rsidRPr="0043707B">
        <w:rPr>
          <w:rStyle w:val="normaltextrun"/>
          <w:rFonts w:ascii="Arial" w:hAnsi="Arial" w:cs="Arial"/>
          <w:sz w:val="20"/>
          <w:szCs w:val="20"/>
        </w:rPr>
        <w:t xml:space="preserve"> Goren Farm</w:t>
      </w:r>
      <w:r w:rsidR="00D86DAA">
        <w:rPr>
          <w:rStyle w:val="normaltextrun"/>
          <w:rFonts w:ascii="Arial" w:hAnsi="Arial" w:cs="Arial"/>
          <w:sz w:val="20"/>
          <w:szCs w:val="20"/>
        </w:rPr>
        <w:t xml:space="preserve"> to extend its</w:t>
      </w:r>
      <w:r w:rsidRPr="0043707B">
        <w:rPr>
          <w:rStyle w:val="normaltextrun"/>
          <w:rFonts w:ascii="Arial" w:hAnsi="Arial" w:cs="Arial"/>
          <w:sz w:val="20"/>
          <w:szCs w:val="20"/>
        </w:rPr>
        <w:t xml:space="preserve"> services to others (allowing local landowners to bring their meadow arisings to the farm and extract key meadow-creation species), while also allowing Goren itself to offer more pure-seed or specific multi-seed mixes to its customers.  The machine will hence have both a commercial value, and a community value by enabling others to make the most of their meadows.</w:t>
      </w:r>
      <w:r w:rsidRPr="0043707B">
        <w:rPr>
          <w:rStyle w:val="eop"/>
          <w:rFonts w:ascii="Arial" w:hAnsi="Arial" w:cs="Arial"/>
          <w:sz w:val="20"/>
          <w:szCs w:val="20"/>
        </w:rPr>
        <w:t> </w:t>
      </w:r>
    </w:p>
    <w:p w14:paraId="06606065" w14:textId="3A5EB618" w:rsidR="00E22A01" w:rsidRDefault="00E22A01" w:rsidP="00D86DAA">
      <w:pPr>
        <w:pStyle w:val="paragraph"/>
        <w:spacing w:before="0" w:beforeAutospacing="0" w:after="0" w:afterAutospacing="0"/>
        <w:textAlignment w:val="baseline"/>
        <w:rPr>
          <w:rStyle w:val="eop"/>
          <w:rFonts w:ascii="Arial" w:hAnsi="Arial" w:cs="Arial"/>
          <w:sz w:val="20"/>
          <w:szCs w:val="20"/>
        </w:rPr>
      </w:pPr>
    </w:p>
    <w:p w14:paraId="5E7C816C" w14:textId="3E95B8CD" w:rsidR="00E22A01" w:rsidRPr="000609C9" w:rsidRDefault="00E22A01" w:rsidP="00D86DAA">
      <w:pPr>
        <w:pStyle w:val="paragraph"/>
        <w:spacing w:before="0" w:beforeAutospacing="0" w:after="0" w:afterAutospacing="0"/>
        <w:textAlignment w:val="baseline"/>
        <w:rPr>
          <w:rFonts w:ascii="Arial" w:hAnsi="Arial" w:cs="Arial"/>
          <w:b/>
          <w:bCs/>
          <w:sz w:val="20"/>
          <w:szCs w:val="20"/>
        </w:rPr>
      </w:pPr>
      <w:r w:rsidRPr="000609C9">
        <w:rPr>
          <w:rStyle w:val="eop"/>
          <w:rFonts w:ascii="Arial" w:hAnsi="Arial" w:cs="Arial"/>
          <w:b/>
          <w:bCs/>
          <w:sz w:val="20"/>
          <w:szCs w:val="20"/>
        </w:rPr>
        <w:t>Images: Indented Cylinder Separator</w:t>
      </w:r>
    </w:p>
    <w:p w14:paraId="0DBC1E29" w14:textId="1BF13C9E" w:rsidR="00762220" w:rsidRPr="0043707B" w:rsidRDefault="00762220" w:rsidP="00D86DAA">
      <w:pPr>
        <w:pStyle w:val="paragraph"/>
        <w:spacing w:before="0" w:beforeAutospacing="0" w:after="0" w:afterAutospacing="0"/>
        <w:ind w:right="15"/>
        <w:textAlignment w:val="baseline"/>
        <w:rPr>
          <w:rFonts w:ascii="Arial" w:hAnsi="Arial" w:cs="Arial"/>
          <w:sz w:val="20"/>
          <w:szCs w:val="20"/>
        </w:rPr>
      </w:pPr>
    </w:p>
    <w:p w14:paraId="7935D194" w14:textId="24D08664" w:rsidR="00E22A01" w:rsidRDefault="00762220" w:rsidP="00D86DAA">
      <w:pPr>
        <w:pStyle w:val="paragraph"/>
        <w:spacing w:before="0" w:beforeAutospacing="0" w:after="0" w:afterAutospacing="0"/>
        <w:ind w:right="15"/>
        <w:textAlignment w:val="baseline"/>
        <w:rPr>
          <w:rStyle w:val="normaltextrun"/>
          <w:rFonts w:ascii="Arial" w:hAnsi="Arial" w:cs="Arial"/>
          <w:sz w:val="20"/>
          <w:szCs w:val="20"/>
        </w:rPr>
      </w:pPr>
      <w:r w:rsidRPr="0043707B">
        <w:rPr>
          <w:rFonts w:ascii="Arial" w:eastAsiaTheme="minorHAnsi" w:hAnsi="Arial" w:cs="Arial"/>
          <w:noProof/>
          <w:sz w:val="20"/>
          <w:szCs w:val="20"/>
          <w:lang w:eastAsia="en-US"/>
        </w:rPr>
        <w:drawing>
          <wp:inline distT="0" distB="0" distL="0" distR="0" wp14:anchorId="7A0F984E" wp14:editId="2606E6B6">
            <wp:extent cx="1662779" cy="1974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075" cy="1989453"/>
                    </a:xfrm>
                    <a:prstGeom prst="rect">
                      <a:avLst/>
                    </a:prstGeom>
                    <a:noFill/>
                    <a:ln>
                      <a:noFill/>
                    </a:ln>
                  </pic:spPr>
                </pic:pic>
              </a:graphicData>
            </a:graphic>
          </wp:inline>
        </w:drawing>
      </w:r>
      <w:r w:rsidRPr="0043707B">
        <w:rPr>
          <w:rStyle w:val="normaltextrun"/>
          <w:rFonts w:ascii="Arial" w:hAnsi="Arial" w:cs="Arial"/>
          <w:sz w:val="20"/>
          <w:szCs w:val="20"/>
        </w:rPr>
        <w:t xml:space="preserve">  </w:t>
      </w:r>
      <w:r w:rsidRPr="0043707B">
        <w:rPr>
          <w:rFonts w:ascii="Arial" w:eastAsiaTheme="minorHAnsi" w:hAnsi="Arial" w:cs="Arial"/>
          <w:noProof/>
          <w:sz w:val="20"/>
          <w:szCs w:val="20"/>
          <w:lang w:eastAsia="en-US"/>
        </w:rPr>
        <w:drawing>
          <wp:inline distT="0" distB="0" distL="0" distR="0" wp14:anchorId="4352E8D7" wp14:editId="58E44AD0">
            <wp:extent cx="1366981" cy="18796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8014" cy="1894770"/>
                    </a:xfrm>
                    <a:prstGeom prst="rect">
                      <a:avLst/>
                    </a:prstGeom>
                    <a:noFill/>
                    <a:ln>
                      <a:noFill/>
                    </a:ln>
                  </pic:spPr>
                </pic:pic>
              </a:graphicData>
            </a:graphic>
          </wp:inline>
        </w:drawing>
      </w:r>
      <w:r w:rsidRPr="0043707B">
        <w:rPr>
          <w:rStyle w:val="normaltextrun"/>
          <w:rFonts w:ascii="Arial" w:hAnsi="Arial" w:cs="Arial"/>
          <w:sz w:val="20"/>
          <w:szCs w:val="20"/>
        </w:rPr>
        <w:t xml:space="preserve">    </w:t>
      </w:r>
      <w:r w:rsidR="00134D7F" w:rsidRPr="0043707B">
        <w:rPr>
          <w:rFonts w:ascii="Arial" w:eastAsiaTheme="minorHAnsi" w:hAnsi="Arial" w:cs="Arial"/>
          <w:noProof/>
          <w:sz w:val="20"/>
          <w:szCs w:val="20"/>
          <w:lang w:eastAsia="en-US"/>
        </w:rPr>
        <w:drawing>
          <wp:inline distT="0" distB="0" distL="0" distR="0" wp14:anchorId="6EC0746E" wp14:editId="683F9273">
            <wp:extent cx="2768600" cy="177051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5044" cy="1781030"/>
                    </a:xfrm>
                    <a:prstGeom prst="rect">
                      <a:avLst/>
                    </a:prstGeom>
                    <a:noFill/>
                    <a:ln>
                      <a:noFill/>
                    </a:ln>
                  </pic:spPr>
                </pic:pic>
              </a:graphicData>
            </a:graphic>
          </wp:inline>
        </w:drawing>
      </w:r>
    </w:p>
    <w:p w14:paraId="29CEC90F" w14:textId="68EC0069" w:rsidR="00762220" w:rsidRPr="0043707B" w:rsidRDefault="00762220" w:rsidP="00D86DAA">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7D0402F0" w14:textId="77777777" w:rsidR="00762220" w:rsidRPr="0043707B" w:rsidRDefault="00762220" w:rsidP="00762220">
      <w:pPr>
        <w:pStyle w:val="paragraph"/>
        <w:spacing w:before="0" w:beforeAutospacing="0" w:after="0" w:afterAutospacing="0"/>
        <w:ind w:left="315" w:right="15"/>
        <w:jc w:val="center"/>
        <w:textAlignment w:val="baseline"/>
        <w:rPr>
          <w:rFonts w:ascii="Arial" w:hAnsi="Arial" w:cs="Arial"/>
          <w:sz w:val="20"/>
          <w:szCs w:val="20"/>
        </w:rPr>
      </w:pPr>
      <w:r w:rsidRPr="0043707B">
        <w:rPr>
          <w:rStyle w:val="eop"/>
          <w:rFonts w:ascii="Arial" w:hAnsi="Arial" w:cs="Arial"/>
          <w:sz w:val="20"/>
          <w:szCs w:val="20"/>
        </w:rPr>
        <w:t> </w:t>
      </w:r>
    </w:p>
    <w:p w14:paraId="085D1E46" w14:textId="77777777" w:rsidR="00495555" w:rsidRDefault="00495555" w:rsidP="00E22A01">
      <w:pPr>
        <w:pStyle w:val="paragraph"/>
        <w:spacing w:before="0" w:beforeAutospacing="0" w:after="0" w:afterAutospacing="0"/>
        <w:textAlignment w:val="baseline"/>
        <w:rPr>
          <w:rStyle w:val="normaltextrun"/>
          <w:rFonts w:ascii="Arial" w:hAnsi="Arial" w:cs="Arial"/>
          <w:sz w:val="20"/>
          <w:szCs w:val="20"/>
        </w:rPr>
      </w:pPr>
    </w:p>
    <w:p w14:paraId="13948FC3" w14:textId="77777777" w:rsidR="00495555" w:rsidRDefault="00495555" w:rsidP="00E22A01">
      <w:pPr>
        <w:pStyle w:val="paragraph"/>
        <w:spacing w:before="0" w:beforeAutospacing="0" w:after="0" w:afterAutospacing="0"/>
        <w:textAlignment w:val="baseline"/>
        <w:rPr>
          <w:rStyle w:val="normaltextrun"/>
          <w:rFonts w:ascii="Arial" w:hAnsi="Arial" w:cs="Arial"/>
          <w:sz w:val="20"/>
          <w:szCs w:val="20"/>
        </w:rPr>
      </w:pPr>
    </w:p>
    <w:p w14:paraId="71117268" w14:textId="77777777" w:rsidR="00495555" w:rsidRDefault="00495555" w:rsidP="00E22A01">
      <w:pPr>
        <w:pStyle w:val="paragraph"/>
        <w:spacing w:before="0" w:beforeAutospacing="0" w:after="0" w:afterAutospacing="0"/>
        <w:textAlignment w:val="baseline"/>
        <w:rPr>
          <w:rStyle w:val="normaltextrun"/>
          <w:rFonts w:ascii="Arial" w:hAnsi="Arial" w:cs="Arial"/>
          <w:sz w:val="20"/>
          <w:szCs w:val="20"/>
        </w:rPr>
      </w:pPr>
    </w:p>
    <w:p w14:paraId="6450A92D" w14:textId="77777777" w:rsidR="00495555" w:rsidRDefault="00495555" w:rsidP="00E22A01">
      <w:pPr>
        <w:pStyle w:val="paragraph"/>
        <w:spacing w:before="0" w:beforeAutospacing="0" w:after="0" w:afterAutospacing="0"/>
        <w:textAlignment w:val="baseline"/>
        <w:rPr>
          <w:rStyle w:val="normaltextrun"/>
          <w:rFonts w:ascii="Arial" w:hAnsi="Arial" w:cs="Arial"/>
          <w:sz w:val="20"/>
          <w:szCs w:val="20"/>
        </w:rPr>
      </w:pPr>
    </w:p>
    <w:p w14:paraId="1DF19DC3" w14:textId="455EE3A9" w:rsidR="00762220" w:rsidRPr="0043707B" w:rsidRDefault="00E22A01" w:rsidP="00E22A01">
      <w:pPr>
        <w:pStyle w:val="paragraph"/>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3.   </w:t>
      </w:r>
      <w:r w:rsidR="00762220" w:rsidRPr="0043707B">
        <w:rPr>
          <w:rStyle w:val="normaltextrun"/>
          <w:rFonts w:ascii="Arial" w:hAnsi="Arial" w:cs="Arial"/>
          <w:sz w:val="20"/>
          <w:szCs w:val="20"/>
        </w:rPr>
        <w:t xml:space="preserve">The visitor car park </w:t>
      </w:r>
      <w:r>
        <w:rPr>
          <w:rStyle w:val="normaltextrun"/>
          <w:rFonts w:ascii="Arial" w:hAnsi="Arial" w:cs="Arial"/>
          <w:sz w:val="20"/>
          <w:szCs w:val="20"/>
        </w:rPr>
        <w:t>at Goren has been created with</w:t>
      </w:r>
      <w:r w:rsidR="00762220" w:rsidRPr="0043707B">
        <w:rPr>
          <w:rStyle w:val="normaltextrun"/>
          <w:rFonts w:ascii="Arial" w:hAnsi="Arial" w:cs="Arial"/>
          <w:sz w:val="20"/>
          <w:szCs w:val="20"/>
        </w:rPr>
        <w:t xml:space="preserve"> a gravelled space of 40m x 10m, for 12 cars, plus a grass-surfaced space for a further 12 cars.  </w:t>
      </w:r>
      <w:r>
        <w:rPr>
          <w:rStyle w:val="normaltextrun"/>
          <w:rFonts w:ascii="Arial" w:hAnsi="Arial" w:cs="Arial"/>
          <w:sz w:val="20"/>
          <w:szCs w:val="20"/>
        </w:rPr>
        <w:t>The car park is</w:t>
      </w:r>
      <w:r w:rsidR="00762220" w:rsidRPr="0043707B">
        <w:rPr>
          <w:rStyle w:val="normaltextrun"/>
          <w:rFonts w:ascii="Arial" w:hAnsi="Arial" w:cs="Arial"/>
          <w:sz w:val="20"/>
          <w:szCs w:val="20"/>
        </w:rPr>
        <w:t xml:space="preserve"> edged with oak sleepers with the gravelled area laid over a MOT Type 1 stone base.  </w:t>
      </w:r>
    </w:p>
    <w:p w14:paraId="593DFCF5" w14:textId="77777777" w:rsidR="00762220" w:rsidRPr="0043707B" w:rsidRDefault="00762220" w:rsidP="00762220">
      <w:pPr>
        <w:pStyle w:val="paragraph"/>
        <w:spacing w:before="0" w:beforeAutospacing="0" w:after="0" w:afterAutospacing="0"/>
        <w:ind w:left="315" w:right="15"/>
        <w:textAlignment w:val="baseline"/>
        <w:rPr>
          <w:rFonts w:ascii="Arial" w:hAnsi="Arial" w:cs="Arial"/>
          <w:sz w:val="20"/>
          <w:szCs w:val="20"/>
        </w:rPr>
      </w:pPr>
      <w:r w:rsidRPr="0043707B">
        <w:rPr>
          <w:rStyle w:val="eop"/>
          <w:rFonts w:ascii="Arial" w:hAnsi="Arial" w:cs="Arial"/>
          <w:sz w:val="20"/>
          <w:szCs w:val="20"/>
        </w:rPr>
        <w:t> </w:t>
      </w:r>
    </w:p>
    <w:p w14:paraId="0335FA60" w14:textId="77777777" w:rsidR="00E22A01" w:rsidRDefault="00762220" w:rsidP="00E22A01">
      <w:pPr>
        <w:pStyle w:val="paragraph"/>
        <w:spacing w:before="0" w:beforeAutospacing="0" w:after="0" w:afterAutospacing="0"/>
        <w:ind w:right="15"/>
        <w:textAlignment w:val="baseline"/>
        <w:rPr>
          <w:rStyle w:val="eop"/>
          <w:rFonts w:ascii="Arial" w:hAnsi="Arial" w:cs="Arial"/>
          <w:sz w:val="20"/>
          <w:szCs w:val="20"/>
        </w:rPr>
      </w:pPr>
      <w:r w:rsidRPr="0043707B">
        <w:rPr>
          <w:rStyle w:val="normaltextrun"/>
          <w:rFonts w:ascii="Arial" w:hAnsi="Arial" w:cs="Arial"/>
          <w:sz w:val="20"/>
          <w:szCs w:val="20"/>
        </w:rPr>
        <w:t xml:space="preserve">For the visitor facility, a moveable, seasonal solution </w:t>
      </w:r>
      <w:r w:rsidR="00E22A01">
        <w:rPr>
          <w:rStyle w:val="normaltextrun"/>
          <w:rFonts w:ascii="Arial" w:hAnsi="Arial" w:cs="Arial"/>
          <w:sz w:val="20"/>
          <w:szCs w:val="20"/>
        </w:rPr>
        <w:t>is being</w:t>
      </w:r>
      <w:r w:rsidRPr="0043707B">
        <w:rPr>
          <w:rStyle w:val="normaltextrun"/>
          <w:rFonts w:ascii="Arial" w:hAnsi="Arial" w:cs="Arial"/>
          <w:sz w:val="20"/>
          <w:szCs w:val="20"/>
        </w:rPr>
        <w:t xml:space="preserve"> used, comprising a 10m by 12m stretch-canvas </w:t>
      </w:r>
      <w:proofErr w:type="spellStart"/>
      <w:r w:rsidRPr="0043707B">
        <w:rPr>
          <w:rStyle w:val="normaltextrun"/>
          <w:rFonts w:ascii="Arial" w:hAnsi="Arial" w:cs="Arial"/>
          <w:sz w:val="20"/>
          <w:szCs w:val="20"/>
        </w:rPr>
        <w:t>Tentickle</w:t>
      </w:r>
      <w:proofErr w:type="spellEnd"/>
      <w:r w:rsidRPr="0043707B">
        <w:rPr>
          <w:rStyle w:val="normaltextrun"/>
          <w:rFonts w:ascii="Arial" w:hAnsi="Arial" w:cs="Arial"/>
          <w:sz w:val="20"/>
          <w:szCs w:val="20"/>
        </w:rPr>
        <w:t xml:space="preserve"> cover on wooden poles.  A rigid set of interior </w:t>
      </w:r>
      <w:proofErr w:type="gramStart"/>
      <w:r w:rsidRPr="0043707B">
        <w:rPr>
          <w:rStyle w:val="normaltextrun"/>
          <w:rFonts w:ascii="Arial" w:hAnsi="Arial" w:cs="Arial"/>
          <w:sz w:val="20"/>
          <w:szCs w:val="20"/>
        </w:rPr>
        <w:t>studwork</w:t>
      </w:r>
      <w:proofErr w:type="gramEnd"/>
      <w:r w:rsidRPr="0043707B">
        <w:rPr>
          <w:rStyle w:val="normaltextrun"/>
          <w:rFonts w:ascii="Arial" w:hAnsi="Arial" w:cs="Arial"/>
          <w:sz w:val="20"/>
          <w:szCs w:val="20"/>
        </w:rPr>
        <w:t xml:space="preserve"> ‘walls’ </w:t>
      </w:r>
      <w:r w:rsidR="00E22A01">
        <w:rPr>
          <w:rStyle w:val="normaltextrun"/>
          <w:rFonts w:ascii="Arial" w:hAnsi="Arial" w:cs="Arial"/>
          <w:sz w:val="20"/>
          <w:szCs w:val="20"/>
        </w:rPr>
        <w:t>are to be</w:t>
      </w:r>
      <w:r w:rsidRPr="0043707B">
        <w:rPr>
          <w:rStyle w:val="normaltextrun"/>
          <w:rFonts w:ascii="Arial" w:hAnsi="Arial" w:cs="Arial"/>
          <w:sz w:val="20"/>
          <w:szCs w:val="20"/>
        </w:rPr>
        <w:t xml:space="preserve"> placed under the canvas, on which interpretation and information will be attached.</w:t>
      </w:r>
    </w:p>
    <w:p w14:paraId="5B3D37FE" w14:textId="58232F31" w:rsidR="00E22A01" w:rsidRDefault="00E22A01" w:rsidP="00E22A01">
      <w:pPr>
        <w:pStyle w:val="paragraph"/>
        <w:spacing w:before="0" w:beforeAutospacing="0" w:after="0" w:afterAutospacing="0"/>
        <w:ind w:right="15"/>
        <w:textAlignment w:val="baseline"/>
        <w:rPr>
          <w:rStyle w:val="eop"/>
          <w:rFonts w:ascii="Arial" w:hAnsi="Arial" w:cs="Arial"/>
          <w:sz w:val="20"/>
          <w:szCs w:val="20"/>
        </w:rPr>
      </w:pPr>
    </w:p>
    <w:p w14:paraId="58D65CD7" w14:textId="36CC9E3B" w:rsidR="000609C9" w:rsidRPr="000609C9" w:rsidRDefault="000609C9" w:rsidP="00E22A01">
      <w:pPr>
        <w:pStyle w:val="paragraph"/>
        <w:spacing w:before="0" w:beforeAutospacing="0" w:after="0" w:afterAutospacing="0"/>
        <w:ind w:right="15"/>
        <w:textAlignment w:val="baseline"/>
        <w:rPr>
          <w:rStyle w:val="eop"/>
          <w:rFonts w:ascii="Arial" w:hAnsi="Arial" w:cs="Arial"/>
          <w:b/>
          <w:bCs/>
          <w:sz w:val="20"/>
          <w:szCs w:val="20"/>
        </w:rPr>
      </w:pPr>
      <w:r w:rsidRPr="000609C9">
        <w:rPr>
          <w:rStyle w:val="eop"/>
          <w:rFonts w:ascii="Arial" w:hAnsi="Arial" w:cs="Arial"/>
          <w:b/>
          <w:bCs/>
          <w:sz w:val="20"/>
          <w:szCs w:val="20"/>
        </w:rPr>
        <w:t>Images: ‘</w:t>
      </w:r>
      <w:proofErr w:type="spellStart"/>
      <w:r w:rsidRPr="000609C9">
        <w:rPr>
          <w:rStyle w:val="eop"/>
          <w:rFonts w:ascii="Arial" w:hAnsi="Arial" w:cs="Arial"/>
          <w:b/>
          <w:bCs/>
          <w:sz w:val="20"/>
          <w:szCs w:val="20"/>
        </w:rPr>
        <w:t>Tentickle</w:t>
      </w:r>
      <w:proofErr w:type="spellEnd"/>
      <w:r w:rsidRPr="000609C9">
        <w:rPr>
          <w:rStyle w:val="eop"/>
          <w:rFonts w:ascii="Arial" w:hAnsi="Arial" w:cs="Arial"/>
          <w:b/>
          <w:bCs/>
          <w:sz w:val="20"/>
          <w:szCs w:val="20"/>
        </w:rPr>
        <w:t>’ canvas moveable visitor facility, plan of visitor facilities</w:t>
      </w:r>
    </w:p>
    <w:p w14:paraId="7852FC76" w14:textId="48D2D4DF" w:rsidR="00762220" w:rsidRPr="0043707B" w:rsidRDefault="00762220" w:rsidP="00E22A01">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6EC764CA" w14:textId="1E506A87" w:rsidR="00E22A01" w:rsidRDefault="00762220" w:rsidP="00762220">
      <w:pPr>
        <w:pStyle w:val="paragraph"/>
        <w:spacing w:before="0" w:beforeAutospacing="0" w:after="0" w:afterAutospacing="0"/>
        <w:ind w:right="15"/>
        <w:textAlignment w:val="baseline"/>
        <w:rPr>
          <w:rStyle w:val="eop"/>
          <w:rFonts w:ascii="Arial" w:hAnsi="Arial" w:cs="Arial"/>
          <w:sz w:val="20"/>
          <w:szCs w:val="20"/>
        </w:rPr>
      </w:pPr>
      <w:r w:rsidRPr="0043707B">
        <w:rPr>
          <w:rFonts w:ascii="Arial" w:eastAsiaTheme="minorHAnsi" w:hAnsi="Arial" w:cs="Arial"/>
          <w:noProof/>
          <w:sz w:val="20"/>
          <w:szCs w:val="20"/>
          <w:lang w:eastAsia="en-US"/>
        </w:rPr>
        <w:drawing>
          <wp:inline distT="0" distB="0" distL="0" distR="0" wp14:anchorId="51AD8AA8" wp14:editId="36BE45D7">
            <wp:extent cx="2498906"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665" cy="1403872"/>
                    </a:xfrm>
                    <a:prstGeom prst="rect">
                      <a:avLst/>
                    </a:prstGeom>
                    <a:noFill/>
                    <a:ln>
                      <a:noFill/>
                    </a:ln>
                  </pic:spPr>
                </pic:pic>
              </a:graphicData>
            </a:graphic>
          </wp:inline>
        </w:drawing>
      </w:r>
      <w:r w:rsidR="00134D7F" w:rsidRPr="0043707B">
        <w:rPr>
          <w:rFonts w:ascii="Arial" w:eastAsiaTheme="minorHAnsi" w:hAnsi="Arial" w:cs="Arial"/>
          <w:noProof/>
          <w:sz w:val="20"/>
          <w:szCs w:val="20"/>
          <w:lang w:eastAsia="en-US"/>
        </w:rPr>
        <w:drawing>
          <wp:inline distT="0" distB="0" distL="0" distR="0" wp14:anchorId="7F57D13B" wp14:editId="0F3912E3">
            <wp:extent cx="1781507" cy="2501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8358" cy="2525565"/>
                    </a:xfrm>
                    <a:prstGeom prst="rect">
                      <a:avLst/>
                    </a:prstGeom>
                    <a:noFill/>
                    <a:ln>
                      <a:noFill/>
                    </a:ln>
                  </pic:spPr>
                </pic:pic>
              </a:graphicData>
            </a:graphic>
          </wp:inline>
        </w:drawing>
      </w:r>
      <w:r w:rsidR="00134D7F" w:rsidRPr="0043707B">
        <w:rPr>
          <w:rFonts w:ascii="Arial" w:eastAsiaTheme="minorHAnsi" w:hAnsi="Arial" w:cs="Arial"/>
          <w:noProof/>
          <w:sz w:val="20"/>
          <w:szCs w:val="20"/>
          <w:lang w:eastAsia="en-US"/>
        </w:rPr>
        <w:drawing>
          <wp:inline distT="0" distB="0" distL="0" distR="0" wp14:anchorId="0E1376AB" wp14:editId="3EBA98B5">
            <wp:extent cx="1843004" cy="23431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7526" cy="2374327"/>
                    </a:xfrm>
                    <a:prstGeom prst="rect">
                      <a:avLst/>
                    </a:prstGeom>
                    <a:noFill/>
                    <a:ln>
                      <a:noFill/>
                    </a:ln>
                  </pic:spPr>
                </pic:pic>
              </a:graphicData>
            </a:graphic>
          </wp:inline>
        </w:drawing>
      </w:r>
    </w:p>
    <w:p w14:paraId="174E7CD2" w14:textId="77777777" w:rsidR="000609C9" w:rsidRDefault="000609C9" w:rsidP="00762220">
      <w:pPr>
        <w:pStyle w:val="paragraph"/>
        <w:spacing w:before="0" w:beforeAutospacing="0" w:after="0" w:afterAutospacing="0"/>
        <w:ind w:right="15"/>
        <w:textAlignment w:val="baseline"/>
        <w:rPr>
          <w:rStyle w:val="eop"/>
          <w:rFonts w:ascii="Arial" w:hAnsi="Arial" w:cs="Arial"/>
          <w:sz w:val="20"/>
          <w:szCs w:val="20"/>
        </w:rPr>
      </w:pPr>
    </w:p>
    <w:p w14:paraId="52A3D125" w14:textId="417D6010" w:rsidR="00E22A01" w:rsidRDefault="00E22A01" w:rsidP="00762220">
      <w:pPr>
        <w:pStyle w:val="paragraph"/>
        <w:spacing w:before="0" w:beforeAutospacing="0" w:after="0" w:afterAutospacing="0"/>
        <w:ind w:right="15"/>
        <w:textAlignment w:val="baseline"/>
        <w:rPr>
          <w:rStyle w:val="eop"/>
          <w:rFonts w:ascii="Arial" w:hAnsi="Arial" w:cs="Arial"/>
          <w:sz w:val="20"/>
          <w:szCs w:val="20"/>
        </w:rPr>
      </w:pPr>
    </w:p>
    <w:p w14:paraId="22AC3574" w14:textId="25578DD5"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5C2CF88B" w14:textId="6282C94F" w:rsidR="00925498" w:rsidRDefault="00E22A01" w:rsidP="00925498">
      <w:pPr>
        <w:spacing w:after="0"/>
        <w:rPr>
          <w:rFonts w:ascii="Arial" w:hAnsi="Arial" w:cs="Arial"/>
          <w:b/>
          <w:bCs/>
          <w:sz w:val="20"/>
          <w:szCs w:val="20"/>
        </w:rPr>
      </w:pPr>
      <w:r>
        <w:rPr>
          <w:rFonts w:ascii="Arial" w:hAnsi="Arial" w:cs="Arial"/>
          <w:b/>
          <w:bCs/>
          <w:sz w:val="20"/>
          <w:szCs w:val="20"/>
        </w:rPr>
        <w:t>Costs</w:t>
      </w:r>
    </w:p>
    <w:p w14:paraId="4E71BED4" w14:textId="7CB2B0C4" w:rsidR="00E22A01" w:rsidRPr="00E22A01" w:rsidRDefault="00E22A01" w:rsidP="00925498">
      <w:pPr>
        <w:spacing w:after="0"/>
        <w:rPr>
          <w:rFonts w:ascii="Arial" w:hAnsi="Arial" w:cs="Arial"/>
          <w:sz w:val="20"/>
          <w:szCs w:val="20"/>
        </w:rPr>
      </w:pPr>
    </w:p>
    <w:p w14:paraId="6E3442AA" w14:textId="20D0F913" w:rsidR="00E22A01" w:rsidRDefault="00E22A01" w:rsidP="00925498">
      <w:pPr>
        <w:spacing w:after="0"/>
        <w:rPr>
          <w:rFonts w:ascii="Arial" w:hAnsi="Arial" w:cs="Arial"/>
          <w:sz w:val="20"/>
          <w:szCs w:val="20"/>
        </w:rPr>
      </w:pPr>
      <w:r w:rsidRPr="00E22A01">
        <w:rPr>
          <w:rFonts w:ascii="Arial" w:hAnsi="Arial" w:cs="Arial"/>
          <w:sz w:val="20"/>
          <w:szCs w:val="20"/>
        </w:rPr>
        <w:t xml:space="preserve">For the Brush Harvester, given this will be a community resource without specific commercial </w:t>
      </w:r>
      <w:proofErr w:type="gramStart"/>
      <w:r w:rsidRPr="00E22A01">
        <w:rPr>
          <w:rFonts w:ascii="Arial" w:hAnsi="Arial" w:cs="Arial"/>
          <w:sz w:val="20"/>
          <w:szCs w:val="20"/>
        </w:rPr>
        <w:t>benefit  a</w:t>
      </w:r>
      <w:proofErr w:type="gramEnd"/>
      <w:r w:rsidRPr="00E22A01">
        <w:rPr>
          <w:rFonts w:ascii="Arial" w:hAnsi="Arial" w:cs="Arial"/>
          <w:sz w:val="20"/>
          <w:szCs w:val="20"/>
        </w:rPr>
        <w:t xml:space="preserve"> 100% grant was offered on a cost of £7095.</w:t>
      </w:r>
    </w:p>
    <w:p w14:paraId="0BF01397" w14:textId="142C387D" w:rsidR="007252C2" w:rsidRDefault="007252C2" w:rsidP="00925498">
      <w:pPr>
        <w:spacing w:after="0"/>
        <w:rPr>
          <w:rFonts w:ascii="Arial" w:hAnsi="Arial" w:cs="Arial"/>
          <w:sz w:val="20"/>
          <w:szCs w:val="20"/>
        </w:rPr>
      </w:pPr>
    </w:p>
    <w:p w14:paraId="7F7FC276" w14:textId="33424216" w:rsidR="007252C2" w:rsidRDefault="007252C2" w:rsidP="00925498">
      <w:pPr>
        <w:spacing w:after="0"/>
        <w:rPr>
          <w:rFonts w:ascii="Arial" w:hAnsi="Arial" w:cs="Arial"/>
          <w:sz w:val="20"/>
          <w:szCs w:val="20"/>
        </w:rPr>
      </w:pPr>
      <w:r>
        <w:rPr>
          <w:rFonts w:ascii="Arial" w:hAnsi="Arial" w:cs="Arial"/>
          <w:sz w:val="20"/>
          <w:szCs w:val="20"/>
        </w:rPr>
        <w:t>For the Indented Cylinder Separator, a 50% grant was offered towards a total cost of £5858.</w:t>
      </w:r>
    </w:p>
    <w:p w14:paraId="0FEE0ADB" w14:textId="3A232443" w:rsidR="007252C2" w:rsidRDefault="007252C2" w:rsidP="00925498">
      <w:pPr>
        <w:spacing w:after="0"/>
        <w:rPr>
          <w:rFonts w:ascii="Arial" w:hAnsi="Arial" w:cs="Arial"/>
          <w:sz w:val="20"/>
          <w:szCs w:val="20"/>
        </w:rPr>
      </w:pPr>
    </w:p>
    <w:p w14:paraId="7132FAB9" w14:textId="5EA3E1D4" w:rsidR="007252C2" w:rsidRDefault="007252C2" w:rsidP="00925498">
      <w:pPr>
        <w:spacing w:after="0"/>
        <w:rPr>
          <w:rFonts w:ascii="Arial" w:hAnsi="Arial" w:cs="Arial"/>
          <w:sz w:val="20"/>
          <w:szCs w:val="20"/>
        </w:rPr>
      </w:pPr>
      <w:r>
        <w:rPr>
          <w:rFonts w:ascii="Arial" w:hAnsi="Arial" w:cs="Arial"/>
          <w:sz w:val="20"/>
          <w:szCs w:val="20"/>
        </w:rPr>
        <w:t>For the visitor facilities, a 40% grant was offered towards total costs of £14,788.</w:t>
      </w:r>
    </w:p>
    <w:p w14:paraId="00499DF4" w14:textId="77777777" w:rsidR="00E22A01" w:rsidRPr="00E22A01" w:rsidRDefault="00E22A01" w:rsidP="00925498">
      <w:pPr>
        <w:spacing w:after="0"/>
        <w:rPr>
          <w:rFonts w:ascii="Arial" w:hAnsi="Arial" w:cs="Arial"/>
          <w:sz w:val="20"/>
          <w:szCs w:val="20"/>
        </w:rPr>
      </w:pPr>
    </w:p>
    <w:p w14:paraId="73CC7616" w14:textId="79F8E318" w:rsidR="00EA22D9" w:rsidRPr="00E22A01" w:rsidRDefault="00EA22D9" w:rsidP="00925498">
      <w:pPr>
        <w:spacing w:after="0"/>
        <w:rPr>
          <w:rFonts w:ascii="Arial" w:hAnsi="Arial" w:cs="Arial"/>
          <w:b/>
          <w:bCs/>
          <w:sz w:val="20"/>
          <w:szCs w:val="20"/>
        </w:rPr>
      </w:pPr>
      <w:r w:rsidRPr="00E22A01">
        <w:rPr>
          <w:rFonts w:ascii="Arial" w:hAnsi="Arial" w:cs="Arial"/>
          <w:b/>
          <w:bCs/>
          <w:sz w:val="20"/>
          <w:szCs w:val="20"/>
        </w:rPr>
        <w:t xml:space="preserve">Outputs/Outcomes </w:t>
      </w:r>
    </w:p>
    <w:p w14:paraId="4C1DDEA3" w14:textId="4447CAD5" w:rsidR="00EA22D9" w:rsidRPr="00E22A01" w:rsidRDefault="00EA22D9" w:rsidP="00925498">
      <w:pPr>
        <w:spacing w:after="0"/>
        <w:rPr>
          <w:rFonts w:ascii="Arial" w:hAnsi="Arial" w:cs="Arial"/>
          <w:sz w:val="20"/>
          <w:szCs w:val="20"/>
        </w:rPr>
      </w:pPr>
    </w:p>
    <w:p w14:paraId="113D1B28" w14:textId="405D5CC3" w:rsidR="00925498" w:rsidRDefault="000609C9" w:rsidP="00925498">
      <w:pPr>
        <w:spacing w:after="0"/>
        <w:rPr>
          <w:rFonts w:ascii="Arial" w:hAnsi="Arial" w:cs="Arial"/>
          <w:sz w:val="20"/>
          <w:szCs w:val="20"/>
        </w:rPr>
      </w:pPr>
      <w:r>
        <w:rPr>
          <w:rFonts w:ascii="Arial" w:hAnsi="Arial" w:cs="Arial"/>
          <w:sz w:val="20"/>
          <w:szCs w:val="20"/>
        </w:rPr>
        <w:t xml:space="preserve">This investment by </w:t>
      </w:r>
      <w:proofErr w:type="spellStart"/>
      <w:r>
        <w:rPr>
          <w:rFonts w:ascii="Arial" w:hAnsi="Arial" w:cs="Arial"/>
          <w:sz w:val="20"/>
          <w:szCs w:val="20"/>
        </w:rPr>
        <w:t>FiPL</w:t>
      </w:r>
      <w:proofErr w:type="spellEnd"/>
      <w:r>
        <w:rPr>
          <w:rFonts w:ascii="Arial" w:hAnsi="Arial" w:cs="Arial"/>
          <w:sz w:val="20"/>
          <w:szCs w:val="20"/>
        </w:rPr>
        <w:t xml:space="preserve"> will provide a major boost to the ability of the Blackdown Hills landowning community to strengthen the local supply of wildflower seed to meet local demand.  It will encourage collaborative working between landowners, while consolidating the role of Goren Farm as an exemplar in this field, supported by the AONB.</w:t>
      </w:r>
    </w:p>
    <w:p w14:paraId="58BC7E9A" w14:textId="77777777" w:rsidR="000609C9" w:rsidRPr="00E22A01" w:rsidRDefault="000609C9" w:rsidP="00925498">
      <w:pPr>
        <w:spacing w:after="0"/>
        <w:rPr>
          <w:rFonts w:ascii="Arial" w:hAnsi="Arial" w:cs="Arial"/>
          <w:sz w:val="20"/>
          <w:szCs w:val="20"/>
        </w:rPr>
      </w:pPr>
    </w:p>
    <w:p w14:paraId="5D569926" w14:textId="18702A50" w:rsidR="00EA22D9" w:rsidRPr="0043707B" w:rsidRDefault="00EA22D9" w:rsidP="00925498">
      <w:pPr>
        <w:spacing w:after="0"/>
        <w:rPr>
          <w:rFonts w:ascii="Arial" w:hAnsi="Arial" w:cs="Arial"/>
          <w:b/>
          <w:bCs/>
          <w:sz w:val="20"/>
          <w:szCs w:val="20"/>
        </w:rPr>
      </w:pPr>
      <w:r w:rsidRPr="0043707B">
        <w:rPr>
          <w:rFonts w:ascii="Arial" w:hAnsi="Arial" w:cs="Arial"/>
          <w:b/>
          <w:bCs/>
          <w:sz w:val="20"/>
          <w:szCs w:val="20"/>
        </w:rPr>
        <w:t>Learning</w:t>
      </w:r>
      <w:r w:rsidR="00925498" w:rsidRPr="0043707B">
        <w:rPr>
          <w:rFonts w:ascii="Arial" w:hAnsi="Arial" w:cs="Arial"/>
          <w:b/>
          <w:bCs/>
          <w:sz w:val="20"/>
          <w:szCs w:val="20"/>
        </w:rPr>
        <w:t xml:space="preserve"> points</w:t>
      </w:r>
    </w:p>
    <w:p w14:paraId="22141109" w14:textId="5251CB03" w:rsidR="00925498" w:rsidRDefault="00925498" w:rsidP="00925498">
      <w:pPr>
        <w:spacing w:after="0"/>
        <w:rPr>
          <w:rFonts w:ascii="Arial" w:hAnsi="Arial" w:cs="Arial"/>
          <w:sz w:val="20"/>
          <w:szCs w:val="20"/>
        </w:rPr>
      </w:pPr>
    </w:p>
    <w:p w14:paraId="26E60F9A" w14:textId="62DF18B2" w:rsidR="000609C9" w:rsidRDefault="000609C9" w:rsidP="00925498">
      <w:pPr>
        <w:spacing w:after="0"/>
        <w:rPr>
          <w:rFonts w:ascii="Arial" w:hAnsi="Arial" w:cs="Arial"/>
          <w:sz w:val="20"/>
          <w:szCs w:val="20"/>
        </w:rPr>
      </w:pPr>
      <w:r>
        <w:rPr>
          <w:rFonts w:ascii="Arial" w:hAnsi="Arial" w:cs="Arial"/>
          <w:sz w:val="20"/>
          <w:szCs w:val="20"/>
        </w:rPr>
        <w:t xml:space="preserve">The pre-existing Blackdown Hills Facilitation Fund network, and the close working relationship between farm conservation advisors in the AONB, were key ingredients in initiating the conversations which led to this project taking place.  Those networks will continue to be key in enabling more landowners to harvest, exchange, and make use of </w:t>
      </w:r>
      <w:proofErr w:type="gramStart"/>
      <w:r>
        <w:rPr>
          <w:rFonts w:ascii="Arial" w:hAnsi="Arial" w:cs="Arial"/>
          <w:sz w:val="20"/>
          <w:szCs w:val="20"/>
        </w:rPr>
        <w:t>high quality</w:t>
      </w:r>
      <w:proofErr w:type="gramEnd"/>
      <w:r>
        <w:rPr>
          <w:rFonts w:ascii="Arial" w:hAnsi="Arial" w:cs="Arial"/>
          <w:sz w:val="20"/>
          <w:szCs w:val="20"/>
        </w:rPr>
        <w:t xml:space="preserve"> wildflower seed.</w:t>
      </w:r>
    </w:p>
    <w:p w14:paraId="23C347A5" w14:textId="15A05CC3" w:rsidR="000609C9" w:rsidRDefault="000609C9" w:rsidP="00925498">
      <w:pPr>
        <w:spacing w:after="0"/>
        <w:rPr>
          <w:rFonts w:ascii="Arial" w:hAnsi="Arial" w:cs="Arial"/>
          <w:sz w:val="20"/>
          <w:szCs w:val="20"/>
        </w:rPr>
      </w:pPr>
    </w:p>
    <w:p w14:paraId="441353D2" w14:textId="139E7124" w:rsidR="000609C9" w:rsidRDefault="000609C9" w:rsidP="00925498">
      <w:pPr>
        <w:spacing w:after="0"/>
        <w:rPr>
          <w:rFonts w:ascii="Arial" w:hAnsi="Arial" w:cs="Arial"/>
          <w:sz w:val="20"/>
          <w:szCs w:val="20"/>
        </w:rPr>
      </w:pPr>
    </w:p>
    <w:p w14:paraId="40673CC8" w14:textId="5393A22A" w:rsidR="000609C9" w:rsidRDefault="000609C9" w:rsidP="00925498">
      <w:pPr>
        <w:spacing w:after="0"/>
        <w:rPr>
          <w:rFonts w:ascii="Arial" w:hAnsi="Arial" w:cs="Arial"/>
          <w:sz w:val="20"/>
          <w:szCs w:val="20"/>
        </w:rPr>
      </w:pPr>
    </w:p>
    <w:p w14:paraId="61C11978" w14:textId="77777777" w:rsidR="000609C9" w:rsidRDefault="000609C9" w:rsidP="00925498">
      <w:pPr>
        <w:spacing w:after="0"/>
        <w:rPr>
          <w:rFonts w:ascii="Arial" w:hAnsi="Arial" w:cs="Arial"/>
          <w:sz w:val="20"/>
          <w:szCs w:val="20"/>
        </w:rPr>
      </w:pPr>
    </w:p>
    <w:p w14:paraId="399585B0" w14:textId="3836859B" w:rsidR="000609C9" w:rsidRDefault="000609C9" w:rsidP="00925498">
      <w:pPr>
        <w:spacing w:after="0"/>
        <w:rPr>
          <w:rFonts w:ascii="Arial" w:hAnsi="Arial" w:cs="Arial"/>
          <w:sz w:val="20"/>
          <w:szCs w:val="20"/>
        </w:rPr>
      </w:pPr>
    </w:p>
    <w:p w14:paraId="1EB06EE4" w14:textId="4F128C3F" w:rsidR="000609C9" w:rsidRDefault="000609C9" w:rsidP="00925498">
      <w:pPr>
        <w:spacing w:after="0"/>
        <w:rPr>
          <w:rFonts w:ascii="Arial" w:hAnsi="Arial" w:cs="Arial"/>
          <w:sz w:val="20"/>
          <w:szCs w:val="20"/>
        </w:rPr>
      </w:pPr>
      <w:r>
        <w:rPr>
          <w:rFonts w:ascii="Arial" w:hAnsi="Arial" w:cs="Arial"/>
          <w:sz w:val="20"/>
          <w:szCs w:val="20"/>
        </w:rPr>
        <w:t>Gavin Saunders</w:t>
      </w:r>
    </w:p>
    <w:p w14:paraId="159B1BDD" w14:textId="3E63BEE0" w:rsidR="000609C9" w:rsidRDefault="000609C9" w:rsidP="00925498">
      <w:pPr>
        <w:spacing w:after="0"/>
        <w:rPr>
          <w:rFonts w:ascii="Arial" w:hAnsi="Arial" w:cs="Arial"/>
          <w:sz w:val="20"/>
          <w:szCs w:val="20"/>
        </w:rPr>
      </w:pPr>
      <w:proofErr w:type="spellStart"/>
      <w:r>
        <w:rPr>
          <w:rFonts w:ascii="Arial" w:hAnsi="Arial" w:cs="Arial"/>
          <w:sz w:val="20"/>
          <w:szCs w:val="20"/>
        </w:rPr>
        <w:t>FiPL</w:t>
      </w:r>
      <w:proofErr w:type="spellEnd"/>
      <w:r>
        <w:rPr>
          <w:rFonts w:ascii="Arial" w:hAnsi="Arial" w:cs="Arial"/>
          <w:sz w:val="20"/>
          <w:szCs w:val="20"/>
        </w:rPr>
        <w:t xml:space="preserve"> Officer</w:t>
      </w:r>
    </w:p>
    <w:p w14:paraId="2FCA988E" w14:textId="47FB063B" w:rsidR="000609C9" w:rsidRDefault="000609C9" w:rsidP="00925498">
      <w:pPr>
        <w:spacing w:after="0"/>
        <w:rPr>
          <w:rFonts w:ascii="Arial" w:hAnsi="Arial" w:cs="Arial"/>
          <w:sz w:val="20"/>
          <w:szCs w:val="20"/>
        </w:rPr>
      </w:pPr>
      <w:r>
        <w:rPr>
          <w:rFonts w:ascii="Arial" w:hAnsi="Arial" w:cs="Arial"/>
          <w:sz w:val="20"/>
          <w:szCs w:val="20"/>
        </w:rPr>
        <w:t>Blackdown Hills AONB</w:t>
      </w:r>
    </w:p>
    <w:p w14:paraId="042AE605" w14:textId="7CC70675" w:rsidR="000609C9" w:rsidRDefault="000609C9" w:rsidP="00925498">
      <w:pPr>
        <w:spacing w:after="0"/>
        <w:rPr>
          <w:rFonts w:ascii="Arial" w:hAnsi="Arial" w:cs="Arial"/>
          <w:sz w:val="20"/>
          <w:szCs w:val="20"/>
        </w:rPr>
      </w:pPr>
    </w:p>
    <w:p w14:paraId="7A4FC2FE" w14:textId="6958C15A" w:rsidR="000609C9" w:rsidRPr="0043707B" w:rsidRDefault="000609C9" w:rsidP="00925498">
      <w:pPr>
        <w:spacing w:after="0"/>
        <w:rPr>
          <w:rFonts w:ascii="Arial" w:hAnsi="Arial" w:cs="Arial"/>
          <w:sz w:val="20"/>
          <w:szCs w:val="20"/>
        </w:rPr>
      </w:pPr>
      <w:r>
        <w:rPr>
          <w:rFonts w:ascii="Arial" w:hAnsi="Arial" w:cs="Arial"/>
          <w:sz w:val="20"/>
          <w:szCs w:val="20"/>
        </w:rPr>
        <w:t>March 2022</w:t>
      </w:r>
    </w:p>
    <w:p w14:paraId="4A7636BA" w14:textId="77777777" w:rsidR="00925498" w:rsidRPr="0043707B" w:rsidRDefault="00925498" w:rsidP="00EA22D9">
      <w:pPr>
        <w:spacing w:after="0"/>
        <w:rPr>
          <w:rFonts w:ascii="Arial" w:hAnsi="Arial" w:cs="Arial"/>
          <w:sz w:val="20"/>
          <w:szCs w:val="20"/>
        </w:rPr>
      </w:pPr>
    </w:p>
    <w:sectPr w:rsidR="00925498" w:rsidRPr="0043707B" w:rsidSect="00495555">
      <w:pgSz w:w="11906" w:h="16838"/>
      <w:pgMar w:top="238" w:right="1077" w:bottom="39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055"/>
    <w:multiLevelType w:val="hybridMultilevel"/>
    <w:tmpl w:val="B502AE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467D6"/>
    <w:multiLevelType w:val="multilevel"/>
    <w:tmpl w:val="86D66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277EA"/>
    <w:multiLevelType w:val="multilevel"/>
    <w:tmpl w:val="2822F8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E49B8"/>
    <w:multiLevelType w:val="hybridMultilevel"/>
    <w:tmpl w:val="D0FAC3DA"/>
    <w:lvl w:ilvl="0" w:tplc="BA9EDB0A">
      <w:start w:val="1"/>
      <w:numFmt w:val="decimal"/>
      <w:lvlText w:val="%1."/>
      <w:lvlJc w:val="left"/>
      <w:pPr>
        <w:ind w:left="1080" w:hanging="360"/>
      </w:pPr>
      <w:rPr>
        <w:rFonts w:hint="default"/>
        <w:color w:val="0070C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9B76ED"/>
    <w:multiLevelType w:val="multilevel"/>
    <w:tmpl w:val="8D660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C3814"/>
    <w:multiLevelType w:val="multilevel"/>
    <w:tmpl w:val="231E7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140EB1"/>
    <w:multiLevelType w:val="hybridMultilevel"/>
    <w:tmpl w:val="CD5618B8"/>
    <w:lvl w:ilvl="0" w:tplc="C726B290">
      <w:start w:val="1"/>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CF56A0"/>
    <w:multiLevelType w:val="hybridMultilevel"/>
    <w:tmpl w:val="011C0820"/>
    <w:lvl w:ilvl="0" w:tplc="2BD29CB8">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76705C"/>
    <w:multiLevelType w:val="hybridMultilevel"/>
    <w:tmpl w:val="B18243BC"/>
    <w:lvl w:ilvl="0" w:tplc="BA9EDB0A">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EA246F"/>
    <w:multiLevelType w:val="hybridMultilevel"/>
    <w:tmpl w:val="7ED8C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164D33"/>
    <w:multiLevelType w:val="hybridMultilevel"/>
    <w:tmpl w:val="D1BA7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45F98"/>
    <w:multiLevelType w:val="hybridMultilevel"/>
    <w:tmpl w:val="C7246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CB6225"/>
    <w:multiLevelType w:val="multilevel"/>
    <w:tmpl w:val="C1543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0E4A8E"/>
    <w:multiLevelType w:val="multilevel"/>
    <w:tmpl w:val="00760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6"/>
  </w:num>
  <w:num w:numId="4">
    <w:abstractNumId w:val="0"/>
  </w:num>
  <w:num w:numId="5">
    <w:abstractNumId w:val="9"/>
  </w:num>
  <w:num w:numId="6">
    <w:abstractNumId w:val="4"/>
  </w:num>
  <w:num w:numId="7">
    <w:abstractNumId w:val="2"/>
  </w:num>
  <w:num w:numId="8">
    <w:abstractNumId w:val="12"/>
  </w:num>
  <w:num w:numId="9">
    <w:abstractNumId w:val="5"/>
  </w:num>
  <w:num w:numId="10">
    <w:abstractNumId w:val="13"/>
  </w:num>
  <w:num w:numId="11">
    <w:abstractNumId w:val="1"/>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D9"/>
    <w:rsid w:val="000609C9"/>
    <w:rsid w:val="00134D7F"/>
    <w:rsid w:val="003077E2"/>
    <w:rsid w:val="0043707B"/>
    <w:rsid w:val="00495555"/>
    <w:rsid w:val="007252C2"/>
    <w:rsid w:val="00762220"/>
    <w:rsid w:val="00890469"/>
    <w:rsid w:val="008D272A"/>
    <w:rsid w:val="00925498"/>
    <w:rsid w:val="00B41EAE"/>
    <w:rsid w:val="00D86DAA"/>
    <w:rsid w:val="00E22A01"/>
    <w:rsid w:val="00EA2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632DC"/>
  <w15:chartTrackingRefBased/>
  <w15:docId w15:val="{1848BD6D-A355-4999-8074-2D7E0227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2D9"/>
    <w:pPr>
      <w:spacing w:after="0" w:line="240" w:lineRule="auto"/>
      <w:ind w:left="720"/>
    </w:pPr>
    <w:rPr>
      <w:rFonts w:ascii="Calibri" w:hAnsi="Calibri" w:cs="Calibri"/>
      <w:lang w:eastAsia="en-GB"/>
    </w:rPr>
  </w:style>
  <w:style w:type="paragraph" w:customStyle="1" w:styleId="paragraph">
    <w:name w:val="paragraph"/>
    <w:basedOn w:val="Normal"/>
    <w:rsid w:val="007622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2220"/>
  </w:style>
  <w:style w:type="character" w:customStyle="1" w:styleId="eop">
    <w:name w:val="eop"/>
    <w:basedOn w:val="DefaultParagraphFont"/>
    <w:rsid w:val="00762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627419">
      <w:bodyDiv w:val="1"/>
      <w:marLeft w:val="0"/>
      <w:marRight w:val="0"/>
      <w:marTop w:val="0"/>
      <w:marBottom w:val="0"/>
      <w:divBdr>
        <w:top w:val="none" w:sz="0" w:space="0" w:color="auto"/>
        <w:left w:val="none" w:sz="0" w:space="0" w:color="auto"/>
        <w:bottom w:val="none" w:sz="0" w:space="0" w:color="auto"/>
        <w:right w:val="none" w:sz="0" w:space="0" w:color="auto"/>
      </w:divBdr>
      <w:divsChild>
        <w:div w:id="40598027">
          <w:marLeft w:val="0"/>
          <w:marRight w:val="0"/>
          <w:marTop w:val="0"/>
          <w:marBottom w:val="0"/>
          <w:divBdr>
            <w:top w:val="none" w:sz="0" w:space="0" w:color="auto"/>
            <w:left w:val="none" w:sz="0" w:space="0" w:color="auto"/>
            <w:bottom w:val="none" w:sz="0" w:space="0" w:color="auto"/>
            <w:right w:val="none" w:sz="0" w:space="0" w:color="auto"/>
          </w:divBdr>
        </w:div>
        <w:div w:id="742216880">
          <w:marLeft w:val="0"/>
          <w:marRight w:val="0"/>
          <w:marTop w:val="0"/>
          <w:marBottom w:val="0"/>
          <w:divBdr>
            <w:top w:val="none" w:sz="0" w:space="0" w:color="auto"/>
            <w:left w:val="none" w:sz="0" w:space="0" w:color="auto"/>
            <w:bottom w:val="none" w:sz="0" w:space="0" w:color="auto"/>
            <w:right w:val="none" w:sz="0" w:space="0" w:color="auto"/>
          </w:divBdr>
        </w:div>
        <w:div w:id="216405686">
          <w:marLeft w:val="0"/>
          <w:marRight w:val="0"/>
          <w:marTop w:val="0"/>
          <w:marBottom w:val="0"/>
          <w:divBdr>
            <w:top w:val="none" w:sz="0" w:space="0" w:color="auto"/>
            <w:left w:val="none" w:sz="0" w:space="0" w:color="auto"/>
            <w:bottom w:val="none" w:sz="0" w:space="0" w:color="auto"/>
            <w:right w:val="none" w:sz="0" w:space="0" w:color="auto"/>
          </w:divBdr>
        </w:div>
        <w:div w:id="1702243389">
          <w:marLeft w:val="0"/>
          <w:marRight w:val="0"/>
          <w:marTop w:val="0"/>
          <w:marBottom w:val="0"/>
          <w:divBdr>
            <w:top w:val="none" w:sz="0" w:space="0" w:color="auto"/>
            <w:left w:val="none" w:sz="0" w:space="0" w:color="auto"/>
            <w:bottom w:val="none" w:sz="0" w:space="0" w:color="auto"/>
            <w:right w:val="none" w:sz="0" w:space="0" w:color="auto"/>
          </w:divBdr>
        </w:div>
        <w:div w:id="1115908888">
          <w:marLeft w:val="0"/>
          <w:marRight w:val="0"/>
          <w:marTop w:val="0"/>
          <w:marBottom w:val="0"/>
          <w:divBdr>
            <w:top w:val="none" w:sz="0" w:space="0" w:color="auto"/>
            <w:left w:val="none" w:sz="0" w:space="0" w:color="auto"/>
            <w:bottom w:val="none" w:sz="0" w:space="0" w:color="auto"/>
            <w:right w:val="none" w:sz="0" w:space="0" w:color="auto"/>
          </w:divBdr>
        </w:div>
        <w:div w:id="631978369">
          <w:marLeft w:val="0"/>
          <w:marRight w:val="0"/>
          <w:marTop w:val="0"/>
          <w:marBottom w:val="0"/>
          <w:divBdr>
            <w:top w:val="none" w:sz="0" w:space="0" w:color="auto"/>
            <w:left w:val="none" w:sz="0" w:space="0" w:color="auto"/>
            <w:bottom w:val="none" w:sz="0" w:space="0" w:color="auto"/>
            <w:right w:val="none" w:sz="0" w:space="0" w:color="auto"/>
          </w:divBdr>
        </w:div>
        <w:div w:id="145634698">
          <w:marLeft w:val="0"/>
          <w:marRight w:val="0"/>
          <w:marTop w:val="0"/>
          <w:marBottom w:val="0"/>
          <w:divBdr>
            <w:top w:val="none" w:sz="0" w:space="0" w:color="auto"/>
            <w:left w:val="none" w:sz="0" w:space="0" w:color="auto"/>
            <w:bottom w:val="none" w:sz="0" w:space="0" w:color="auto"/>
            <w:right w:val="none" w:sz="0" w:space="0" w:color="auto"/>
          </w:divBdr>
        </w:div>
        <w:div w:id="71314723">
          <w:marLeft w:val="0"/>
          <w:marRight w:val="0"/>
          <w:marTop w:val="0"/>
          <w:marBottom w:val="0"/>
          <w:divBdr>
            <w:top w:val="none" w:sz="0" w:space="0" w:color="auto"/>
            <w:left w:val="none" w:sz="0" w:space="0" w:color="auto"/>
            <w:bottom w:val="none" w:sz="0" w:space="0" w:color="auto"/>
            <w:right w:val="none" w:sz="0" w:space="0" w:color="auto"/>
          </w:divBdr>
        </w:div>
        <w:div w:id="842628018">
          <w:marLeft w:val="0"/>
          <w:marRight w:val="0"/>
          <w:marTop w:val="0"/>
          <w:marBottom w:val="0"/>
          <w:divBdr>
            <w:top w:val="none" w:sz="0" w:space="0" w:color="auto"/>
            <w:left w:val="none" w:sz="0" w:space="0" w:color="auto"/>
            <w:bottom w:val="none" w:sz="0" w:space="0" w:color="auto"/>
            <w:right w:val="none" w:sz="0" w:space="0" w:color="auto"/>
          </w:divBdr>
        </w:div>
        <w:div w:id="2103909475">
          <w:marLeft w:val="0"/>
          <w:marRight w:val="0"/>
          <w:marTop w:val="0"/>
          <w:marBottom w:val="0"/>
          <w:divBdr>
            <w:top w:val="none" w:sz="0" w:space="0" w:color="auto"/>
            <w:left w:val="none" w:sz="0" w:space="0" w:color="auto"/>
            <w:bottom w:val="none" w:sz="0" w:space="0" w:color="auto"/>
            <w:right w:val="none" w:sz="0" w:space="0" w:color="auto"/>
          </w:divBdr>
        </w:div>
        <w:div w:id="2147044506">
          <w:marLeft w:val="0"/>
          <w:marRight w:val="0"/>
          <w:marTop w:val="0"/>
          <w:marBottom w:val="0"/>
          <w:divBdr>
            <w:top w:val="none" w:sz="0" w:space="0" w:color="auto"/>
            <w:left w:val="none" w:sz="0" w:space="0" w:color="auto"/>
            <w:bottom w:val="none" w:sz="0" w:space="0" w:color="auto"/>
            <w:right w:val="none" w:sz="0" w:space="0" w:color="auto"/>
          </w:divBdr>
        </w:div>
        <w:div w:id="341012115">
          <w:marLeft w:val="0"/>
          <w:marRight w:val="0"/>
          <w:marTop w:val="0"/>
          <w:marBottom w:val="0"/>
          <w:divBdr>
            <w:top w:val="none" w:sz="0" w:space="0" w:color="auto"/>
            <w:left w:val="none" w:sz="0" w:space="0" w:color="auto"/>
            <w:bottom w:val="none" w:sz="0" w:space="0" w:color="auto"/>
            <w:right w:val="none" w:sz="0" w:space="0" w:color="auto"/>
          </w:divBdr>
        </w:div>
        <w:div w:id="601651753">
          <w:marLeft w:val="0"/>
          <w:marRight w:val="0"/>
          <w:marTop w:val="0"/>
          <w:marBottom w:val="0"/>
          <w:divBdr>
            <w:top w:val="none" w:sz="0" w:space="0" w:color="auto"/>
            <w:left w:val="none" w:sz="0" w:space="0" w:color="auto"/>
            <w:bottom w:val="none" w:sz="0" w:space="0" w:color="auto"/>
            <w:right w:val="none" w:sz="0" w:space="0" w:color="auto"/>
          </w:divBdr>
        </w:div>
        <w:div w:id="486939874">
          <w:marLeft w:val="0"/>
          <w:marRight w:val="0"/>
          <w:marTop w:val="0"/>
          <w:marBottom w:val="0"/>
          <w:divBdr>
            <w:top w:val="none" w:sz="0" w:space="0" w:color="auto"/>
            <w:left w:val="none" w:sz="0" w:space="0" w:color="auto"/>
            <w:bottom w:val="none" w:sz="0" w:space="0" w:color="auto"/>
            <w:right w:val="none" w:sz="0" w:space="0" w:color="auto"/>
          </w:divBdr>
        </w:div>
        <w:div w:id="446968372">
          <w:marLeft w:val="0"/>
          <w:marRight w:val="0"/>
          <w:marTop w:val="0"/>
          <w:marBottom w:val="0"/>
          <w:divBdr>
            <w:top w:val="none" w:sz="0" w:space="0" w:color="auto"/>
            <w:left w:val="none" w:sz="0" w:space="0" w:color="auto"/>
            <w:bottom w:val="none" w:sz="0" w:space="0" w:color="auto"/>
            <w:right w:val="none" w:sz="0" w:space="0" w:color="auto"/>
          </w:divBdr>
        </w:div>
        <w:div w:id="456408908">
          <w:marLeft w:val="0"/>
          <w:marRight w:val="0"/>
          <w:marTop w:val="0"/>
          <w:marBottom w:val="0"/>
          <w:divBdr>
            <w:top w:val="none" w:sz="0" w:space="0" w:color="auto"/>
            <w:left w:val="none" w:sz="0" w:space="0" w:color="auto"/>
            <w:bottom w:val="none" w:sz="0" w:space="0" w:color="auto"/>
            <w:right w:val="none" w:sz="0" w:space="0" w:color="auto"/>
          </w:divBdr>
        </w:div>
        <w:div w:id="1794209605">
          <w:marLeft w:val="0"/>
          <w:marRight w:val="0"/>
          <w:marTop w:val="0"/>
          <w:marBottom w:val="0"/>
          <w:divBdr>
            <w:top w:val="none" w:sz="0" w:space="0" w:color="auto"/>
            <w:left w:val="none" w:sz="0" w:space="0" w:color="auto"/>
            <w:bottom w:val="none" w:sz="0" w:space="0" w:color="auto"/>
            <w:right w:val="none" w:sz="0" w:space="0" w:color="auto"/>
          </w:divBdr>
        </w:div>
        <w:div w:id="1106656121">
          <w:marLeft w:val="0"/>
          <w:marRight w:val="0"/>
          <w:marTop w:val="0"/>
          <w:marBottom w:val="0"/>
          <w:divBdr>
            <w:top w:val="none" w:sz="0" w:space="0" w:color="auto"/>
            <w:left w:val="none" w:sz="0" w:space="0" w:color="auto"/>
            <w:bottom w:val="none" w:sz="0" w:space="0" w:color="auto"/>
            <w:right w:val="none" w:sz="0" w:space="0" w:color="auto"/>
          </w:divBdr>
        </w:div>
        <w:div w:id="892741025">
          <w:marLeft w:val="0"/>
          <w:marRight w:val="0"/>
          <w:marTop w:val="0"/>
          <w:marBottom w:val="0"/>
          <w:divBdr>
            <w:top w:val="none" w:sz="0" w:space="0" w:color="auto"/>
            <w:left w:val="none" w:sz="0" w:space="0" w:color="auto"/>
            <w:bottom w:val="none" w:sz="0" w:space="0" w:color="auto"/>
            <w:right w:val="none" w:sz="0" w:space="0" w:color="auto"/>
          </w:divBdr>
        </w:div>
        <w:div w:id="293607201">
          <w:marLeft w:val="0"/>
          <w:marRight w:val="0"/>
          <w:marTop w:val="0"/>
          <w:marBottom w:val="0"/>
          <w:divBdr>
            <w:top w:val="none" w:sz="0" w:space="0" w:color="auto"/>
            <w:left w:val="none" w:sz="0" w:space="0" w:color="auto"/>
            <w:bottom w:val="none" w:sz="0" w:space="0" w:color="auto"/>
            <w:right w:val="none" w:sz="0" w:space="0" w:color="auto"/>
          </w:divBdr>
        </w:div>
        <w:div w:id="1495603091">
          <w:marLeft w:val="0"/>
          <w:marRight w:val="0"/>
          <w:marTop w:val="0"/>
          <w:marBottom w:val="0"/>
          <w:divBdr>
            <w:top w:val="none" w:sz="0" w:space="0" w:color="auto"/>
            <w:left w:val="none" w:sz="0" w:space="0" w:color="auto"/>
            <w:bottom w:val="none" w:sz="0" w:space="0" w:color="auto"/>
            <w:right w:val="none" w:sz="0" w:space="0" w:color="auto"/>
          </w:divBdr>
        </w:div>
        <w:div w:id="1747264475">
          <w:marLeft w:val="0"/>
          <w:marRight w:val="0"/>
          <w:marTop w:val="0"/>
          <w:marBottom w:val="0"/>
          <w:divBdr>
            <w:top w:val="none" w:sz="0" w:space="0" w:color="auto"/>
            <w:left w:val="none" w:sz="0" w:space="0" w:color="auto"/>
            <w:bottom w:val="none" w:sz="0" w:space="0" w:color="auto"/>
            <w:right w:val="none" w:sz="0" w:space="0" w:color="auto"/>
          </w:divBdr>
        </w:div>
        <w:div w:id="688415924">
          <w:marLeft w:val="0"/>
          <w:marRight w:val="0"/>
          <w:marTop w:val="0"/>
          <w:marBottom w:val="0"/>
          <w:divBdr>
            <w:top w:val="none" w:sz="0" w:space="0" w:color="auto"/>
            <w:left w:val="none" w:sz="0" w:space="0" w:color="auto"/>
            <w:bottom w:val="none" w:sz="0" w:space="0" w:color="auto"/>
            <w:right w:val="none" w:sz="0" w:space="0" w:color="auto"/>
          </w:divBdr>
        </w:div>
        <w:div w:id="1836606407">
          <w:marLeft w:val="0"/>
          <w:marRight w:val="0"/>
          <w:marTop w:val="0"/>
          <w:marBottom w:val="0"/>
          <w:divBdr>
            <w:top w:val="none" w:sz="0" w:space="0" w:color="auto"/>
            <w:left w:val="none" w:sz="0" w:space="0" w:color="auto"/>
            <w:bottom w:val="none" w:sz="0" w:space="0" w:color="auto"/>
            <w:right w:val="none" w:sz="0" w:space="0" w:color="auto"/>
          </w:divBdr>
        </w:div>
        <w:div w:id="4139782">
          <w:marLeft w:val="0"/>
          <w:marRight w:val="0"/>
          <w:marTop w:val="0"/>
          <w:marBottom w:val="0"/>
          <w:divBdr>
            <w:top w:val="none" w:sz="0" w:space="0" w:color="auto"/>
            <w:left w:val="none" w:sz="0" w:space="0" w:color="auto"/>
            <w:bottom w:val="none" w:sz="0" w:space="0" w:color="auto"/>
            <w:right w:val="none" w:sz="0" w:space="0" w:color="auto"/>
          </w:divBdr>
        </w:div>
        <w:div w:id="334650323">
          <w:marLeft w:val="0"/>
          <w:marRight w:val="0"/>
          <w:marTop w:val="0"/>
          <w:marBottom w:val="0"/>
          <w:divBdr>
            <w:top w:val="none" w:sz="0" w:space="0" w:color="auto"/>
            <w:left w:val="none" w:sz="0" w:space="0" w:color="auto"/>
            <w:bottom w:val="none" w:sz="0" w:space="0" w:color="auto"/>
            <w:right w:val="none" w:sz="0" w:space="0" w:color="auto"/>
          </w:divBdr>
        </w:div>
        <w:div w:id="1181697301">
          <w:marLeft w:val="0"/>
          <w:marRight w:val="0"/>
          <w:marTop w:val="0"/>
          <w:marBottom w:val="0"/>
          <w:divBdr>
            <w:top w:val="none" w:sz="0" w:space="0" w:color="auto"/>
            <w:left w:val="none" w:sz="0" w:space="0" w:color="auto"/>
            <w:bottom w:val="none" w:sz="0" w:space="0" w:color="auto"/>
            <w:right w:val="none" w:sz="0" w:space="0" w:color="auto"/>
          </w:divBdr>
        </w:div>
        <w:div w:id="1376467184">
          <w:marLeft w:val="0"/>
          <w:marRight w:val="0"/>
          <w:marTop w:val="0"/>
          <w:marBottom w:val="0"/>
          <w:divBdr>
            <w:top w:val="none" w:sz="0" w:space="0" w:color="auto"/>
            <w:left w:val="none" w:sz="0" w:space="0" w:color="auto"/>
            <w:bottom w:val="none" w:sz="0" w:space="0" w:color="auto"/>
            <w:right w:val="none" w:sz="0" w:space="0" w:color="auto"/>
          </w:divBdr>
        </w:div>
        <w:div w:id="1480271394">
          <w:marLeft w:val="0"/>
          <w:marRight w:val="0"/>
          <w:marTop w:val="0"/>
          <w:marBottom w:val="0"/>
          <w:divBdr>
            <w:top w:val="none" w:sz="0" w:space="0" w:color="auto"/>
            <w:left w:val="none" w:sz="0" w:space="0" w:color="auto"/>
            <w:bottom w:val="none" w:sz="0" w:space="0" w:color="auto"/>
            <w:right w:val="none" w:sz="0" w:space="0" w:color="auto"/>
          </w:divBdr>
        </w:div>
        <w:div w:id="261301707">
          <w:marLeft w:val="0"/>
          <w:marRight w:val="0"/>
          <w:marTop w:val="0"/>
          <w:marBottom w:val="0"/>
          <w:divBdr>
            <w:top w:val="none" w:sz="0" w:space="0" w:color="auto"/>
            <w:left w:val="none" w:sz="0" w:space="0" w:color="auto"/>
            <w:bottom w:val="none" w:sz="0" w:space="0" w:color="auto"/>
            <w:right w:val="none" w:sz="0" w:space="0" w:color="auto"/>
          </w:divBdr>
        </w:div>
        <w:div w:id="1775707228">
          <w:marLeft w:val="0"/>
          <w:marRight w:val="0"/>
          <w:marTop w:val="0"/>
          <w:marBottom w:val="0"/>
          <w:divBdr>
            <w:top w:val="none" w:sz="0" w:space="0" w:color="auto"/>
            <w:left w:val="none" w:sz="0" w:space="0" w:color="auto"/>
            <w:bottom w:val="none" w:sz="0" w:space="0" w:color="auto"/>
            <w:right w:val="none" w:sz="0" w:space="0" w:color="auto"/>
          </w:divBdr>
        </w:div>
        <w:div w:id="2008483574">
          <w:marLeft w:val="0"/>
          <w:marRight w:val="0"/>
          <w:marTop w:val="0"/>
          <w:marBottom w:val="0"/>
          <w:divBdr>
            <w:top w:val="none" w:sz="0" w:space="0" w:color="auto"/>
            <w:left w:val="none" w:sz="0" w:space="0" w:color="auto"/>
            <w:bottom w:val="none" w:sz="0" w:space="0" w:color="auto"/>
            <w:right w:val="none" w:sz="0" w:space="0" w:color="auto"/>
          </w:divBdr>
        </w:div>
        <w:div w:id="324210290">
          <w:marLeft w:val="0"/>
          <w:marRight w:val="0"/>
          <w:marTop w:val="0"/>
          <w:marBottom w:val="0"/>
          <w:divBdr>
            <w:top w:val="none" w:sz="0" w:space="0" w:color="auto"/>
            <w:left w:val="none" w:sz="0" w:space="0" w:color="auto"/>
            <w:bottom w:val="none" w:sz="0" w:space="0" w:color="auto"/>
            <w:right w:val="none" w:sz="0" w:space="0" w:color="auto"/>
          </w:divBdr>
        </w:div>
        <w:div w:id="1025987647">
          <w:marLeft w:val="0"/>
          <w:marRight w:val="0"/>
          <w:marTop w:val="0"/>
          <w:marBottom w:val="0"/>
          <w:divBdr>
            <w:top w:val="none" w:sz="0" w:space="0" w:color="auto"/>
            <w:left w:val="none" w:sz="0" w:space="0" w:color="auto"/>
            <w:bottom w:val="none" w:sz="0" w:space="0" w:color="auto"/>
            <w:right w:val="none" w:sz="0" w:space="0" w:color="auto"/>
          </w:divBdr>
        </w:div>
        <w:div w:id="502210885">
          <w:marLeft w:val="0"/>
          <w:marRight w:val="0"/>
          <w:marTop w:val="0"/>
          <w:marBottom w:val="0"/>
          <w:divBdr>
            <w:top w:val="none" w:sz="0" w:space="0" w:color="auto"/>
            <w:left w:val="none" w:sz="0" w:space="0" w:color="auto"/>
            <w:bottom w:val="none" w:sz="0" w:space="0" w:color="auto"/>
            <w:right w:val="none" w:sz="0" w:space="0" w:color="auto"/>
          </w:divBdr>
        </w:div>
        <w:div w:id="1622418037">
          <w:marLeft w:val="0"/>
          <w:marRight w:val="0"/>
          <w:marTop w:val="0"/>
          <w:marBottom w:val="0"/>
          <w:divBdr>
            <w:top w:val="none" w:sz="0" w:space="0" w:color="auto"/>
            <w:left w:val="none" w:sz="0" w:space="0" w:color="auto"/>
            <w:bottom w:val="none" w:sz="0" w:space="0" w:color="auto"/>
            <w:right w:val="none" w:sz="0" w:space="0" w:color="auto"/>
          </w:divBdr>
        </w:div>
        <w:div w:id="1762331122">
          <w:marLeft w:val="0"/>
          <w:marRight w:val="0"/>
          <w:marTop w:val="0"/>
          <w:marBottom w:val="0"/>
          <w:divBdr>
            <w:top w:val="none" w:sz="0" w:space="0" w:color="auto"/>
            <w:left w:val="none" w:sz="0" w:space="0" w:color="auto"/>
            <w:bottom w:val="none" w:sz="0" w:space="0" w:color="auto"/>
            <w:right w:val="none" w:sz="0" w:space="0" w:color="auto"/>
          </w:divBdr>
        </w:div>
      </w:divsChild>
    </w:div>
    <w:div w:id="1500535414">
      <w:bodyDiv w:val="1"/>
      <w:marLeft w:val="0"/>
      <w:marRight w:val="0"/>
      <w:marTop w:val="0"/>
      <w:marBottom w:val="0"/>
      <w:divBdr>
        <w:top w:val="none" w:sz="0" w:space="0" w:color="auto"/>
        <w:left w:val="none" w:sz="0" w:space="0" w:color="auto"/>
        <w:bottom w:val="none" w:sz="0" w:space="0" w:color="auto"/>
        <w:right w:val="none" w:sz="0" w:space="0" w:color="auto"/>
      </w:divBdr>
      <w:divsChild>
        <w:div w:id="1022125773">
          <w:marLeft w:val="0"/>
          <w:marRight w:val="0"/>
          <w:marTop w:val="0"/>
          <w:marBottom w:val="0"/>
          <w:divBdr>
            <w:top w:val="none" w:sz="0" w:space="0" w:color="auto"/>
            <w:left w:val="none" w:sz="0" w:space="0" w:color="auto"/>
            <w:bottom w:val="none" w:sz="0" w:space="0" w:color="auto"/>
            <w:right w:val="none" w:sz="0" w:space="0" w:color="auto"/>
          </w:divBdr>
        </w:div>
        <w:div w:id="1882475037">
          <w:marLeft w:val="0"/>
          <w:marRight w:val="0"/>
          <w:marTop w:val="0"/>
          <w:marBottom w:val="0"/>
          <w:divBdr>
            <w:top w:val="none" w:sz="0" w:space="0" w:color="auto"/>
            <w:left w:val="none" w:sz="0" w:space="0" w:color="auto"/>
            <w:bottom w:val="none" w:sz="0" w:space="0" w:color="auto"/>
            <w:right w:val="none" w:sz="0" w:space="0" w:color="auto"/>
          </w:divBdr>
        </w:div>
        <w:div w:id="1741637056">
          <w:marLeft w:val="0"/>
          <w:marRight w:val="0"/>
          <w:marTop w:val="0"/>
          <w:marBottom w:val="0"/>
          <w:divBdr>
            <w:top w:val="none" w:sz="0" w:space="0" w:color="auto"/>
            <w:left w:val="none" w:sz="0" w:space="0" w:color="auto"/>
            <w:bottom w:val="none" w:sz="0" w:space="0" w:color="auto"/>
            <w:right w:val="none" w:sz="0" w:space="0" w:color="auto"/>
          </w:divBdr>
        </w:div>
        <w:div w:id="2046131050">
          <w:marLeft w:val="0"/>
          <w:marRight w:val="0"/>
          <w:marTop w:val="0"/>
          <w:marBottom w:val="0"/>
          <w:divBdr>
            <w:top w:val="none" w:sz="0" w:space="0" w:color="auto"/>
            <w:left w:val="none" w:sz="0" w:space="0" w:color="auto"/>
            <w:bottom w:val="none" w:sz="0" w:space="0" w:color="auto"/>
            <w:right w:val="none" w:sz="0" w:space="0" w:color="auto"/>
          </w:divBdr>
        </w:div>
        <w:div w:id="830558469">
          <w:marLeft w:val="0"/>
          <w:marRight w:val="0"/>
          <w:marTop w:val="0"/>
          <w:marBottom w:val="0"/>
          <w:divBdr>
            <w:top w:val="none" w:sz="0" w:space="0" w:color="auto"/>
            <w:left w:val="none" w:sz="0" w:space="0" w:color="auto"/>
            <w:bottom w:val="none" w:sz="0" w:space="0" w:color="auto"/>
            <w:right w:val="none" w:sz="0" w:space="0" w:color="auto"/>
          </w:divBdr>
        </w:div>
        <w:div w:id="1269117074">
          <w:marLeft w:val="0"/>
          <w:marRight w:val="0"/>
          <w:marTop w:val="0"/>
          <w:marBottom w:val="0"/>
          <w:divBdr>
            <w:top w:val="none" w:sz="0" w:space="0" w:color="auto"/>
            <w:left w:val="none" w:sz="0" w:space="0" w:color="auto"/>
            <w:bottom w:val="none" w:sz="0" w:space="0" w:color="auto"/>
            <w:right w:val="none" w:sz="0" w:space="0" w:color="auto"/>
          </w:divBdr>
        </w:div>
        <w:div w:id="2068411020">
          <w:marLeft w:val="0"/>
          <w:marRight w:val="0"/>
          <w:marTop w:val="0"/>
          <w:marBottom w:val="0"/>
          <w:divBdr>
            <w:top w:val="none" w:sz="0" w:space="0" w:color="auto"/>
            <w:left w:val="none" w:sz="0" w:space="0" w:color="auto"/>
            <w:bottom w:val="none" w:sz="0" w:space="0" w:color="auto"/>
            <w:right w:val="none" w:sz="0" w:space="0" w:color="auto"/>
          </w:divBdr>
        </w:div>
        <w:div w:id="1092318311">
          <w:marLeft w:val="0"/>
          <w:marRight w:val="0"/>
          <w:marTop w:val="0"/>
          <w:marBottom w:val="0"/>
          <w:divBdr>
            <w:top w:val="none" w:sz="0" w:space="0" w:color="auto"/>
            <w:left w:val="none" w:sz="0" w:space="0" w:color="auto"/>
            <w:bottom w:val="none" w:sz="0" w:space="0" w:color="auto"/>
            <w:right w:val="none" w:sz="0" w:space="0" w:color="auto"/>
          </w:divBdr>
        </w:div>
        <w:div w:id="889997799">
          <w:marLeft w:val="0"/>
          <w:marRight w:val="0"/>
          <w:marTop w:val="0"/>
          <w:marBottom w:val="0"/>
          <w:divBdr>
            <w:top w:val="none" w:sz="0" w:space="0" w:color="auto"/>
            <w:left w:val="none" w:sz="0" w:space="0" w:color="auto"/>
            <w:bottom w:val="none" w:sz="0" w:space="0" w:color="auto"/>
            <w:right w:val="none" w:sz="0" w:space="0" w:color="auto"/>
          </w:divBdr>
        </w:div>
        <w:div w:id="817957696">
          <w:marLeft w:val="0"/>
          <w:marRight w:val="0"/>
          <w:marTop w:val="0"/>
          <w:marBottom w:val="0"/>
          <w:divBdr>
            <w:top w:val="none" w:sz="0" w:space="0" w:color="auto"/>
            <w:left w:val="none" w:sz="0" w:space="0" w:color="auto"/>
            <w:bottom w:val="none" w:sz="0" w:space="0" w:color="auto"/>
            <w:right w:val="none" w:sz="0" w:space="0" w:color="auto"/>
          </w:divBdr>
        </w:div>
        <w:div w:id="425805703">
          <w:marLeft w:val="0"/>
          <w:marRight w:val="0"/>
          <w:marTop w:val="0"/>
          <w:marBottom w:val="0"/>
          <w:divBdr>
            <w:top w:val="none" w:sz="0" w:space="0" w:color="auto"/>
            <w:left w:val="none" w:sz="0" w:space="0" w:color="auto"/>
            <w:bottom w:val="none" w:sz="0" w:space="0" w:color="auto"/>
            <w:right w:val="none" w:sz="0" w:space="0" w:color="auto"/>
          </w:divBdr>
        </w:div>
        <w:div w:id="1265766008">
          <w:marLeft w:val="0"/>
          <w:marRight w:val="0"/>
          <w:marTop w:val="0"/>
          <w:marBottom w:val="0"/>
          <w:divBdr>
            <w:top w:val="none" w:sz="0" w:space="0" w:color="auto"/>
            <w:left w:val="none" w:sz="0" w:space="0" w:color="auto"/>
            <w:bottom w:val="none" w:sz="0" w:space="0" w:color="auto"/>
            <w:right w:val="none" w:sz="0" w:space="0" w:color="auto"/>
          </w:divBdr>
        </w:div>
        <w:div w:id="543565856">
          <w:marLeft w:val="0"/>
          <w:marRight w:val="0"/>
          <w:marTop w:val="0"/>
          <w:marBottom w:val="0"/>
          <w:divBdr>
            <w:top w:val="none" w:sz="0" w:space="0" w:color="auto"/>
            <w:left w:val="none" w:sz="0" w:space="0" w:color="auto"/>
            <w:bottom w:val="none" w:sz="0" w:space="0" w:color="auto"/>
            <w:right w:val="none" w:sz="0" w:space="0" w:color="auto"/>
          </w:divBdr>
        </w:div>
        <w:div w:id="1607469079">
          <w:marLeft w:val="0"/>
          <w:marRight w:val="0"/>
          <w:marTop w:val="0"/>
          <w:marBottom w:val="0"/>
          <w:divBdr>
            <w:top w:val="none" w:sz="0" w:space="0" w:color="auto"/>
            <w:left w:val="none" w:sz="0" w:space="0" w:color="auto"/>
            <w:bottom w:val="none" w:sz="0" w:space="0" w:color="auto"/>
            <w:right w:val="none" w:sz="0" w:space="0" w:color="auto"/>
          </w:divBdr>
        </w:div>
        <w:div w:id="1705326093">
          <w:marLeft w:val="0"/>
          <w:marRight w:val="0"/>
          <w:marTop w:val="0"/>
          <w:marBottom w:val="0"/>
          <w:divBdr>
            <w:top w:val="none" w:sz="0" w:space="0" w:color="auto"/>
            <w:left w:val="none" w:sz="0" w:space="0" w:color="auto"/>
            <w:bottom w:val="none" w:sz="0" w:space="0" w:color="auto"/>
            <w:right w:val="none" w:sz="0" w:space="0" w:color="auto"/>
          </w:divBdr>
        </w:div>
        <w:div w:id="1793208422">
          <w:marLeft w:val="0"/>
          <w:marRight w:val="0"/>
          <w:marTop w:val="0"/>
          <w:marBottom w:val="0"/>
          <w:divBdr>
            <w:top w:val="none" w:sz="0" w:space="0" w:color="auto"/>
            <w:left w:val="none" w:sz="0" w:space="0" w:color="auto"/>
            <w:bottom w:val="none" w:sz="0" w:space="0" w:color="auto"/>
            <w:right w:val="none" w:sz="0" w:space="0" w:color="auto"/>
          </w:divBdr>
        </w:div>
        <w:div w:id="1410466899">
          <w:marLeft w:val="0"/>
          <w:marRight w:val="0"/>
          <w:marTop w:val="0"/>
          <w:marBottom w:val="0"/>
          <w:divBdr>
            <w:top w:val="none" w:sz="0" w:space="0" w:color="auto"/>
            <w:left w:val="none" w:sz="0" w:space="0" w:color="auto"/>
            <w:bottom w:val="none" w:sz="0" w:space="0" w:color="auto"/>
            <w:right w:val="none" w:sz="0" w:space="0" w:color="auto"/>
          </w:divBdr>
        </w:div>
        <w:div w:id="1564095334">
          <w:marLeft w:val="0"/>
          <w:marRight w:val="0"/>
          <w:marTop w:val="0"/>
          <w:marBottom w:val="0"/>
          <w:divBdr>
            <w:top w:val="none" w:sz="0" w:space="0" w:color="auto"/>
            <w:left w:val="none" w:sz="0" w:space="0" w:color="auto"/>
            <w:bottom w:val="none" w:sz="0" w:space="0" w:color="auto"/>
            <w:right w:val="none" w:sz="0" w:space="0" w:color="auto"/>
          </w:divBdr>
        </w:div>
        <w:div w:id="1769809525">
          <w:marLeft w:val="0"/>
          <w:marRight w:val="0"/>
          <w:marTop w:val="0"/>
          <w:marBottom w:val="0"/>
          <w:divBdr>
            <w:top w:val="none" w:sz="0" w:space="0" w:color="auto"/>
            <w:left w:val="none" w:sz="0" w:space="0" w:color="auto"/>
            <w:bottom w:val="none" w:sz="0" w:space="0" w:color="auto"/>
            <w:right w:val="none" w:sz="0" w:space="0" w:color="auto"/>
          </w:divBdr>
        </w:div>
        <w:div w:id="1899003608">
          <w:marLeft w:val="0"/>
          <w:marRight w:val="0"/>
          <w:marTop w:val="0"/>
          <w:marBottom w:val="0"/>
          <w:divBdr>
            <w:top w:val="none" w:sz="0" w:space="0" w:color="auto"/>
            <w:left w:val="none" w:sz="0" w:space="0" w:color="auto"/>
            <w:bottom w:val="none" w:sz="0" w:space="0" w:color="auto"/>
            <w:right w:val="none" w:sz="0" w:space="0" w:color="auto"/>
          </w:divBdr>
        </w:div>
      </w:divsChild>
    </w:div>
    <w:div w:id="1799839441">
      <w:bodyDiv w:val="1"/>
      <w:marLeft w:val="0"/>
      <w:marRight w:val="0"/>
      <w:marTop w:val="0"/>
      <w:marBottom w:val="0"/>
      <w:divBdr>
        <w:top w:val="none" w:sz="0" w:space="0" w:color="auto"/>
        <w:left w:val="none" w:sz="0" w:space="0" w:color="auto"/>
        <w:bottom w:val="none" w:sz="0" w:space="0" w:color="auto"/>
        <w:right w:val="none" w:sz="0" w:space="0" w:color="auto"/>
      </w:divBdr>
      <w:divsChild>
        <w:div w:id="1887520159">
          <w:marLeft w:val="0"/>
          <w:marRight w:val="0"/>
          <w:marTop w:val="0"/>
          <w:marBottom w:val="0"/>
          <w:divBdr>
            <w:top w:val="none" w:sz="0" w:space="0" w:color="auto"/>
            <w:left w:val="none" w:sz="0" w:space="0" w:color="auto"/>
            <w:bottom w:val="none" w:sz="0" w:space="0" w:color="auto"/>
            <w:right w:val="none" w:sz="0" w:space="0" w:color="auto"/>
          </w:divBdr>
        </w:div>
        <w:div w:id="1920365670">
          <w:marLeft w:val="0"/>
          <w:marRight w:val="0"/>
          <w:marTop w:val="0"/>
          <w:marBottom w:val="0"/>
          <w:divBdr>
            <w:top w:val="none" w:sz="0" w:space="0" w:color="auto"/>
            <w:left w:val="none" w:sz="0" w:space="0" w:color="auto"/>
            <w:bottom w:val="none" w:sz="0" w:space="0" w:color="auto"/>
            <w:right w:val="none" w:sz="0" w:space="0" w:color="auto"/>
          </w:divBdr>
        </w:div>
        <w:div w:id="241380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CoverageStartYear xmlns="dd989013-3695-4458-8df5-613b197d9ac2">Unknown</CoverageStartYear>
    <SourceOrganisation xmlns="dd989013-3695-4458-8df5-613b197d9ac2" xsi:nil="true"/>
    <SourceOrganisationType xmlns="dd989013-3695-4458-8df5-613b197d9ac2" xsi:nil="true"/>
    <CoverageStartMonth xmlns="dd989013-3695-4458-8df5-613b197d9ac2">Unknown</CoverageStartMonth>
    <ke9a5378624e46c38d4b7a1bdebb7902 xmlns="dd989013-3695-4458-8df5-613b197d9ac2">
      <Terms xmlns="http://schemas.microsoft.com/office/infopath/2007/PartnerControls"/>
    </ke9a5378624e46c38d4b7a1bdebb7902>
    <TaxCatchAll xmlns="dd989013-3695-4458-8df5-613b197d9ac2">
      <Value>7</Value>
    </TaxCatchAll>
    <RetentionAction xmlns="dd989013-3695-4458-8df5-613b197d9ac2" xsi:nil="true"/>
    <DocumentFullDescription xmlns="dd989013-3695-4458-8df5-613b197d9ac2" xsi:nil="true"/>
    <RetentionYears xmlns="dd989013-3695-4458-8df5-613b197d9ac2">2</RetentionYears>
    <CoverageEndMonth xmlns="dd989013-3695-4458-8df5-613b197d9ac2">Unknown</CoverageEndMonth>
    <CoverageEndYear xmlns="dd989013-3695-4458-8df5-613b197d9ac2">Unknown</CoverageEndYear>
    <CoverageStartDay xmlns="dd989013-3695-4458-8df5-613b197d9ac2">Unknown</CoverageStartDay>
    <CoverageEndDay xmlns="dd989013-3695-4458-8df5-613b197d9ac2">Unknown</CoverageEndDay>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Areas of Outstanding Natural Beauty</TermName>
          <TermId xmlns="http://schemas.microsoft.com/office/infopath/2007/PartnerControls">d99ca6d8-5626-48cd-a555-0eac62477c66</TermId>
        </TermInfo>
      </Terms>
    </a12c4fbea80b408499c3ce7752de385f>
    <TaxKeywordTaxHTField xmlns="dd989013-3695-4458-8df5-613b197d9ac2">
      <Terms xmlns="http://schemas.microsoft.com/office/infopath/2007/PartnerControls"/>
    </TaxKeywordTaxHTField>
    <VenueName xmlns="dd989013-3695-4458-8df5-613b197d9a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e2b82dc-5d1b-42e3-84a1-9392513e78fc" ContentTypeId="0x0101004275BB42FFA51140B08CD3739BF7BAB402" PreviousValue="false"/>
</file>

<file path=customXml/item4.xml><?xml version="1.0" encoding="utf-8"?>
<ct:contentTypeSchema xmlns:ct="http://schemas.microsoft.com/office/2006/metadata/contentType" xmlns:ma="http://schemas.microsoft.com/office/2006/metadata/properties/metaAttributes" ct:_="" ma:_="" ma:contentTypeName="Basic Document" ma:contentTypeID="0x0101004275BB42FFA51140B08CD3739BF7BAB4020097263AE158FBEE40940751C98292FD61" ma:contentTypeVersion="11" ma:contentTypeDescription="" ma:contentTypeScope="" ma:versionID="fc5d31b7c2a64a521effde05ec5c2169">
  <xsd:schema xmlns:xsd="http://www.w3.org/2001/XMLSchema" xmlns:xs="http://www.w3.org/2001/XMLSchema" xmlns:p="http://schemas.microsoft.com/office/2006/metadata/properties" xmlns:ns2="dd989013-3695-4458-8df5-613b197d9ac2" targetNamespace="http://schemas.microsoft.com/office/2006/metadata/properties" ma:root="true" ma:fieldsID="7f7d5e4ccd040a5ea61daf7a4d649bf3" ns2:_="">
    <xsd:import namespace="dd989013-3695-4458-8df5-613b197d9ac2"/>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RetentionAction" minOccurs="0"/>
                <xsd:element ref="ns2:Venu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92e8a1ff-13ee-4aff-bf90-e37a55569d80}" ma:internalName="TaxCatchAll" ma:showField="CatchAllData" ma:web="1c80a7b1-cb24-40da-ad31-fe85c411588b">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description="" ma:hidden="true" ma:list="{92e8a1ff-13ee-4aff-bf90-e37a55569d80}" ma:internalName="TaxCatchAllLabel" ma:readOnly="true" ma:showField="CatchAllDataLabel" ma:web="1c80a7b1-cb24-40da-ad31-fe85c411588b">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RetentionAction" ma:index="28"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element name="VenueName" ma:index="29" nillable="true" ma:displayName="Venue Name" ma:internalName="VenueNam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A50D1-79AB-44FC-866B-0665843E9E63}">
  <ds:schemaRefs>
    <ds:schemaRef ds:uri="http://schemas.microsoft.com/office/2006/metadata/properties"/>
    <ds:schemaRef ds:uri="http://schemas.microsoft.com/office/infopath/2007/PartnerControls"/>
    <ds:schemaRef ds:uri="dd989013-3695-4458-8df5-613b197d9ac2"/>
  </ds:schemaRefs>
</ds:datastoreItem>
</file>

<file path=customXml/itemProps2.xml><?xml version="1.0" encoding="utf-8"?>
<ds:datastoreItem xmlns:ds="http://schemas.openxmlformats.org/officeDocument/2006/customXml" ds:itemID="{BAFC6389-8EFF-49A0-8227-B32915AA395A}">
  <ds:schemaRefs>
    <ds:schemaRef ds:uri="http://schemas.microsoft.com/sharepoint/v3/contenttype/forms"/>
  </ds:schemaRefs>
</ds:datastoreItem>
</file>

<file path=customXml/itemProps3.xml><?xml version="1.0" encoding="utf-8"?>
<ds:datastoreItem xmlns:ds="http://schemas.openxmlformats.org/officeDocument/2006/customXml" ds:itemID="{03D6E75E-8A90-4652-8AB7-5E960BB96994}">
  <ds:schemaRefs>
    <ds:schemaRef ds:uri="Microsoft.SharePoint.Taxonomy.ContentTypeSync"/>
  </ds:schemaRefs>
</ds:datastoreItem>
</file>

<file path=customXml/itemProps4.xml><?xml version="1.0" encoding="utf-8"?>
<ds:datastoreItem xmlns:ds="http://schemas.openxmlformats.org/officeDocument/2006/customXml" ds:itemID="{E4082E85-53D2-4D12-AC99-7959A1C79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89013-3695-4458-8df5-613b197d9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Saunders</dc:creator>
  <cp:keywords/>
  <dc:description/>
  <cp:lastModifiedBy>Nicola Cunningham</cp:lastModifiedBy>
  <cp:revision>6</cp:revision>
  <dcterms:created xsi:type="dcterms:W3CDTF">2022-03-02T22:33:00Z</dcterms:created>
  <dcterms:modified xsi:type="dcterms:W3CDTF">2022-10-31T12:32:00Z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0x0101004275BB42FFA51140B08CD3739BF7BAB4020097263AE158FBEE40940751C98292FD61</vt:lpwstr>
  </property>
  <property fmtid="{D5CDD505-2E9C-101B-9397-08002B2CF9AE}" pid="3" name="TaxKeyword">
    <vt:lpwstr/>
  </property>
  <property fmtid="{D5CDD505-2E9C-101B-9397-08002B2CF9AE}" pid="4" name="Devon Keywords">
    <vt:lpwstr>7;#Areas of Outstanding Natural Beauty|d99ca6d8-5626-48cd-a555-0eac62477c66</vt:lpwstr>
  </property>
  <property fmtid="{D5CDD505-2E9C-101B-9397-08002B2CF9AE}" pid="5" name="Office Location">
    <vt:lpwstr/>
  </property>
  <property fmtid="{D5CDD505-2E9C-101B-9397-08002B2CF9AE}" pid="6" name="Spatial Coverage">
    <vt:lpwstr/>
  </property>
  <property fmtid="{D5CDD505-2E9C-101B-9397-08002B2CF9AE}" pid="7" name="MediaServiceImageTags">
    <vt:lpwstr/>
  </property>
  <property fmtid="{D5CDD505-2E9C-101B-9397-08002B2CF9AE}" pid="8" name="lcf76f155ced4ddcb4097134ff3c332f">
    <vt:lpwstr/>
  </property>
</Properties>
</file>